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06" w:rsidRDefault="00B32BA4" w:rsidP="00677C06">
      <w:pPr>
        <w:jc w:val="center"/>
        <w:rPr>
          <w:rFonts w:ascii="Times New Roman" w:eastAsia="標楷體" w:hAnsi="標楷體" w:cs="Times New Roman"/>
          <w:b/>
          <w:bCs/>
          <w:color w:val="0D0D0D" w:themeColor="text1" w:themeTint="F2"/>
          <w:sz w:val="32"/>
          <w:szCs w:val="20"/>
        </w:rPr>
      </w:pPr>
      <w:r>
        <w:rPr>
          <w:rFonts w:ascii="Times New Roman" w:eastAsia="標楷體" w:hAnsi="標楷體" w:cs="Times New Roman" w:hint="eastAsia"/>
          <w:b/>
          <w:bCs/>
          <w:color w:val="0D0D0D" w:themeColor="text1" w:themeTint="F2"/>
          <w:sz w:val="32"/>
          <w:szCs w:val="20"/>
        </w:rPr>
        <w:t>106</w:t>
      </w:r>
      <w:r w:rsidR="00677C06" w:rsidRPr="004B7383">
        <w:rPr>
          <w:rFonts w:ascii="Times New Roman" w:eastAsia="標楷體" w:hAnsi="標楷體" w:cs="Times New Roman"/>
          <w:b/>
          <w:bCs/>
          <w:color w:val="0D0D0D" w:themeColor="text1" w:themeTint="F2"/>
          <w:sz w:val="32"/>
          <w:szCs w:val="20"/>
        </w:rPr>
        <w:t>執行交通安全教育評鑑表</w:t>
      </w:r>
    </w:p>
    <w:p w:rsidR="002E1489" w:rsidRPr="00DE2CBA" w:rsidRDefault="006F4043" w:rsidP="002E1489">
      <w:pPr>
        <w:spacing w:line="400" w:lineRule="exact"/>
        <w:ind w:firstLineChars="50" w:firstLine="160"/>
        <w:rPr>
          <w:rFonts w:ascii="標楷體" w:eastAsia="標楷體" w:hAnsi="標楷體" w:cs="Times New Roman"/>
          <w:b/>
          <w:bCs/>
          <w:color w:val="0D0D0D" w:themeColor="text1" w:themeTint="F2"/>
          <w:sz w:val="32"/>
          <w:szCs w:val="20"/>
        </w:rPr>
      </w:pPr>
      <w:r w:rsidRPr="00DE2CBA">
        <w:rPr>
          <w:rFonts w:ascii="標楷體" w:eastAsia="標楷體" w:hAnsi="標楷體" w:cs="Times New Roman" w:hint="eastAsia"/>
          <w:b/>
          <w:bCs/>
          <w:color w:val="0D0D0D" w:themeColor="text1" w:themeTint="F2"/>
          <w:sz w:val="32"/>
          <w:szCs w:val="20"/>
        </w:rPr>
        <w:t>學校名稱：</w:t>
      </w:r>
      <w:r w:rsidR="006056A8">
        <w:rPr>
          <w:rFonts w:ascii="標楷體" w:eastAsia="標楷體" w:hAnsi="標楷體" w:cs="Times New Roman" w:hint="eastAsia"/>
          <w:b/>
          <w:bCs/>
          <w:color w:val="0D0D0D" w:themeColor="text1" w:themeTint="F2"/>
          <w:sz w:val="32"/>
          <w:szCs w:val="20"/>
        </w:rPr>
        <w:t>南投縣紅葉國民小學</w:t>
      </w:r>
      <w:r w:rsidR="00E75F9C" w:rsidRPr="00DE2CBA">
        <w:rPr>
          <w:rFonts w:ascii="標楷體" w:eastAsia="標楷體" w:hAnsi="標楷體" w:cs="Times New Roman" w:hint="eastAsia"/>
          <w:b/>
          <w:bCs/>
          <w:color w:val="0D0D0D" w:themeColor="text1" w:themeTint="F2"/>
          <w:sz w:val="32"/>
          <w:szCs w:val="20"/>
        </w:rPr>
        <w:t xml:space="preserve"> </w:t>
      </w:r>
      <w:r w:rsidR="00EE03D4">
        <w:rPr>
          <w:rFonts w:ascii="標楷體" w:eastAsia="標楷體" w:hAnsi="標楷體" w:cs="Times New Roman" w:hint="eastAsia"/>
          <w:b/>
          <w:bCs/>
          <w:color w:val="0D0D0D" w:themeColor="text1" w:themeTint="F2"/>
          <w:sz w:val="32"/>
          <w:szCs w:val="20"/>
        </w:rPr>
        <w:t xml:space="preserve">   </w:t>
      </w:r>
      <w:r w:rsidRPr="00DE2CBA">
        <w:rPr>
          <w:rFonts w:ascii="標楷體" w:eastAsia="標楷體" w:hAnsi="標楷體" w:cs="Times New Roman" w:hint="eastAsia"/>
          <w:b/>
          <w:bCs/>
          <w:color w:val="0D0D0D" w:themeColor="text1" w:themeTint="F2"/>
          <w:sz w:val="32"/>
          <w:szCs w:val="20"/>
        </w:rPr>
        <w:t xml:space="preserve"> </w:t>
      </w:r>
      <w:r w:rsidR="00BB4FEF" w:rsidRPr="00DE2CBA">
        <w:rPr>
          <w:rFonts w:ascii="標楷體" w:eastAsia="標楷體" w:hAnsi="標楷體" w:cs="Times New Roman" w:hint="eastAsia"/>
          <w:b/>
          <w:bCs/>
          <w:color w:val="0D0D0D" w:themeColor="text1" w:themeTint="F2"/>
          <w:sz w:val="32"/>
          <w:szCs w:val="20"/>
        </w:rPr>
        <w:t xml:space="preserve">           </w:t>
      </w:r>
      <w:r w:rsidR="002E1489" w:rsidRPr="00DE2CBA">
        <w:rPr>
          <w:rFonts w:ascii="標楷體" w:eastAsia="標楷體" w:hAnsi="標楷體" w:cs="Times New Roman" w:hint="eastAsia"/>
          <w:b/>
          <w:bCs/>
          <w:color w:val="0D0D0D" w:themeColor="text1" w:themeTint="F2"/>
          <w:sz w:val="32"/>
          <w:szCs w:val="20"/>
        </w:rPr>
        <w:t xml:space="preserve"> </w:t>
      </w:r>
      <w:r w:rsidR="00E75F9C" w:rsidRPr="00DE2CBA">
        <w:rPr>
          <w:rFonts w:ascii="標楷體" w:eastAsia="標楷體" w:hAnsi="標楷體" w:cs="Times New Roman" w:hint="eastAsia"/>
          <w:b/>
          <w:bCs/>
          <w:color w:val="0D0D0D" w:themeColor="text1" w:themeTint="F2"/>
          <w:sz w:val="32"/>
          <w:szCs w:val="20"/>
        </w:rPr>
        <w:t xml:space="preserve"> </w:t>
      </w:r>
      <w:r w:rsidR="002E1489" w:rsidRPr="00DE2CBA">
        <w:rPr>
          <w:rFonts w:ascii="標楷體" w:eastAsia="標楷體" w:hAnsi="標楷體" w:cs="Times New Roman" w:hint="eastAsia"/>
          <w:b/>
          <w:bCs/>
          <w:color w:val="0D0D0D" w:themeColor="text1" w:themeTint="F2"/>
          <w:sz w:val="32"/>
          <w:szCs w:val="20"/>
        </w:rPr>
        <w:t xml:space="preserve">  </w:t>
      </w:r>
      <w:r w:rsidR="004E0A19" w:rsidRPr="00DE2CBA">
        <w:rPr>
          <w:rFonts w:ascii="標楷體" w:eastAsia="標楷體" w:hAnsi="標楷體" w:cs="Times New Roman" w:hint="eastAsia"/>
          <w:b/>
          <w:bCs/>
          <w:color w:val="0D0D0D" w:themeColor="text1" w:themeTint="F2"/>
          <w:sz w:val="32"/>
          <w:szCs w:val="20"/>
        </w:rPr>
        <w:t>校 長：</w:t>
      </w:r>
      <w:r w:rsidR="006056A8">
        <w:rPr>
          <w:rFonts w:ascii="標楷體" w:eastAsia="標楷體" w:hAnsi="標楷體" w:cs="Times New Roman" w:hint="eastAsia"/>
          <w:b/>
          <w:bCs/>
          <w:color w:val="0D0D0D" w:themeColor="text1" w:themeTint="F2"/>
          <w:sz w:val="32"/>
          <w:szCs w:val="20"/>
        </w:rPr>
        <w:t>曾以瑩</w:t>
      </w:r>
      <w:r w:rsidR="004E0A19" w:rsidRPr="00DE2CBA">
        <w:rPr>
          <w:rFonts w:ascii="標楷體" w:eastAsia="標楷體" w:hAnsi="標楷體" w:cs="Times New Roman" w:hint="eastAsia"/>
          <w:b/>
          <w:bCs/>
          <w:color w:val="0D0D0D" w:themeColor="text1" w:themeTint="F2"/>
          <w:sz w:val="32"/>
          <w:szCs w:val="20"/>
        </w:rPr>
        <w:t xml:space="preserve">               聯絡</w:t>
      </w:r>
      <w:r w:rsidR="00BB4FEF" w:rsidRPr="00DE2CBA">
        <w:rPr>
          <w:rFonts w:ascii="標楷體" w:eastAsia="標楷體" w:hAnsi="標楷體" w:cs="Times New Roman" w:hint="eastAsia"/>
          <w:b/>
          <w:bCs/>
          <w:color w:val="0D0D0D" w:themeColor="text1" w:themeTint="F2"/>
          <w:sz w:val="32"/>
          <w:szCs w:val="20"/>
        </w:rPr>
        <w:t>人：</w:t>
      </w:r>
      <w:r w:rsidR="006056A8">
        <w:rPr>
          <w:rFonts w:ascii="標楷體" w:eastAsia="標楷體" w:hAnsi="標楷體" w:cs="Times New Roman" w:hint="eastAsia"/>
          <w:b/>
          <w:bCs/>
          <w:color w:val="0D0D0D" w:themeColor="text1" w:themeTint="F2"/>
          <w:sz w:val="32"/>
          <w:szCs w:val="20"/>
        </w:rPr>
        <w:t>蔡玉雪</w:t>
      </w:r>
      <w:r w:rsidR="00BB4FEF" w:rsidRPr="00DE2CBA">
        <w:rPr>
          <w:rFonts w:ascii="標楷體" w:eastAsia="標楷體" w:hAnsi="標楷體" w:cs="Times New Roman" w:hint="eastAsia"/>
          <w:b/>
          <w:bCs/>
          <w:color w:val="0D0D0D" w:themeColor="text1" w:themeTint="F2"/>
          <w:sz w:val="32"/>
          <w:szCs w:val="20"/>
        </w:rPr>
        <w:t xml:space="preserve">          </w:t>
      </w:r>
      <w:r w:rsidR="00692CB3" w:rsidRPr="00DE2CBA">
        <w:rPr>
          <w:rFonts w:ascii="標楷體" w:eastAsia="標楷體" w:hAnsi="標楷體" w:cs="Times New Roman" w:hint="eastAsia"/>
          <w:b/>
          <w:bCs/>
          <w:color w:val="0D0D0D" w:themeColor="text1" w:themeTint="F2"/>
          <w:sz w:val="32"/>
          <w:szCs w:val="20"/>
        </w:rPr>
        <w:t xml:space="preserve">       </w:t>
      </w:r>
    </w:p>
    <w:p w:rsidR="006F4043" w:rsidRPr="00DE2CBA" w:rsidRDefault="00BB4FEF" w:rsidP="002E1489">
      <w:pPr>
        <w:spacing w:line="400" w:lineRule="exact"/>
        <w:ind w:firstLineChars="50" w:firstLine="160"/>
        <w:rPr>
          <w:rFonts w:ascii="標楷體" w:eastAsia="標楷體" w:hAnsi="標楷體" w:cs="Times New Roman"/>
          <w:b/>
          <w:bCs/>
          <w:color w:val="0D0D0D" w:themeColor="text1" w:themeTint="F2"/>
          <w:sz w:val="32"/>
          <w:szCs w:val="20"/>
        </w:rPr>
      </w:pPr>
      <w:r w:rsidRPr="00DE2CBA">
        <w:rPr>
          <w:rFonts w:ascii="標楷體" w:eastAsia="標楷體" w:hAnsi="標楷體" w:cs="Times New Roman" w:hint="eastAsia"/>
          <w:b/>
          <w:bCs/>
          <w:color w:val="0D0D0D" w:themeColor="text1" w:themeTint="F2"/>
          <w:sz w:val="32"/>
          <w:szCs w:val="20"/>
        </w:rPr>
        <w:t xml:space="preserve">填表日期： </w:t>
      </w:r>
      <w:r w:rsidR="00EE03D4">
        <w:rPr>
          <w:rFonts w:ascii="標楷體" w:eastAsia="標楷體" w:hAnsi="標楷體" w:cs="Times New Roman" w:hint="eastAsia"/>
          <w:b/>
          <w:bCs/>
          <w:color w:val="0D0D0D" w:themeColor="text1" w:themeTint="F2"/>
          <w:sz w:val="32"/>
          <w:szCs w:val="20"/>
        </w:rPr>
        <w:t>106</w:t>
      </w:r>
      <w:r w:rsidRPr="00DE2CBA">
        <w:rPr>
          <w:rFonts w:ascii="標楷體" w:eastAsia="標楷體" w:hAnsi="標楷體" w:cs="Times New Roman" w:hint="eastAsia"/>
          <w:b/>
          <w:bCs/>
          <w:color w:val="0D0D0D" w:themeColor="text1" w:themeTint="F2"/>
          <w:sz w:val="32"/>
          <w:szCs w:val="20"/>
        </w:rPr>
        <w:t>年</w:t>
      </w:r>
      <w:r w:rsidR="00EE03D4">
        <w:rPr>
          <w:rFonts w:ascii="標楷體" w:eastAsia="標楷體" w:hAnsi="標楷體" w:cs="Times New Roman" w:hint="eastAsia"/>
          <w:b/>
          <w:bCs/>
          <w:color w:val="0D0D0D" w:themeColor="text1" w:themeTint="F2"/>
          <w:sz w:val="32"/>
          <w:szCs w:val="20"/>
        </w:rPr>
        <w:t>04</w:t>
      </w:r>
      <w:r w:rsidRPr="00DE2CBA">
        <w:rPr>
          <w:rFonts w:ascii="標楷體" w:eastAsia="標楷體" w:hAnsi="標楷體" w:cs="Times New Roman" w:hint="eastAsia"/>
          <w:b/>
          <w:bCs/>
          <w:color w:val="0D0D0D" w:themeColor="text1" w:themeTint="F2"/>
          <w:sz w:val="32"/>
          <w:szCs w:val="20"/>
        </w:rPr>
        <w:t>月</w:t>
      </w:r>
      <w:r w:rsidR="00B32BA4">
        <w:rPr>
          <w:rFonts w:ascii="標楷體" w:eastAsia="標楷體" w:hAnsi="標楷體" w:cs="Times New Roman" w:hint="eastAsia"/>
          <w:b/>
          <w:bCs/>
          <w:color w:val="0D0D0D" w:themeColor="text1" w:themeTint="F2"/>
          <w:sz w:val="32"/>
          <w:szCs w:val="20"/>
        </w:rPr>
        <w:t>26</w:t>
      </w:r>
      <w:r w:rsidRPr="00DE2CBA">
        <w:rPr>
          <w:rFonts w:ascii="標楷體" w:eastAsia="標楷體" w:hAnsi="標楷體" w:cs="Times New Roman" w:hint="eastAsia"/>
          <w:b/>
          <w:bCs/>
          <w:color w:val="0D0D0D" w:themeColor="text1" w:themeTint="F2"/>
          <w:sz w:val="32"/>
          <w:szCs w:val="20"/>
        </w:rPr>
        <w:t>日</w:t>
      </w:r>
      <w:r w:rsidR="00EE03D4">
        <w:rPr>
          <w:rFonts w:ascii="標楷體" w:eastAsia="標楷體" w:hAnsi="標楷體" w:cs="Times New Roman" w:hint="eastAsia"/>
          <w:b/>
          <w:bCs/>
          <w:color w:val="0D0D0D" w:themeColor="text1" w:themeTint="F2"/>
          <w:sz w:val="32"/>
          <w:szCs w:val="20"/>
        </w:rPr>
        <w:t xml:space="preserve">     </w:t>
      </w:r>
      <w:r w:rsidR="002E1489" w:rsidRPr="00DE2CBA">
        <w:rPr>
          <w:rFonts w:ascii="標楷體" w:eastAsia="標楷體" w:hAnsi="標楷體" w:cs="Times New Roman" w:hint="eastAsia"/>
          <w:b/>
          <w:bCs/>
          <w:color w:val="0D0D0D" w:themeColor="text1" w:themeTint="F2"/>
          <w:sz w:val="32"/>
          <w:szCs w:val="20"/>
        </w:rPr>
        <w:t xml:space="preserve">    </w:t>
      </w:r>
      <w:r w:rsidR="004E0A19" w:rsidRPr="00DE2CBA">
        <w:rPr>
          <w:rFonts w:ascii="標楷體" w:eastAsia="標楷體" w:hAnsi="標楷體" w:cs="Times New Roman" w:hint="eastAsia"/>
          <w:b/>
          <w:bCs/>
          <w:color w:val="0D0D0D" w:themeColor="text1" w:themeTint="F2"/>
          <w:sz w:val="32"/>
          <w:szCs w:val="20"/>
        </w:rPr>
        <w:t xml:space="preserve"> </w:t>
      </w:r>
      <w:r w:rsidR="002E1489" w:rsidRPr="00DE2CBA">
        <w:rPr>
          <w:rFonts w:ascii="標楷體" w:eastAsia="標楷體" w:hAnsi="標楷體" w:cs="Times New Roman" w:hint="eastAsia"/>
          <w:b/>
          <w:bCs/>
          <w:color w:val="0D0D0D" w:themeColor="text1" w:themeTint="F2"/>
          <w:sz w:val="32"/>
          <w:szCs w:val="20"/>
        </w:rPr>
        <w:t>電</w:t>
      </w:r>
      <w:r w:rsidR="004E0A19" w:rsidRPr="00DE2CBA">
        <w:rPr>
          <w:rFonts w:ascii="標楷體" w:eastAsia="標楷體" w:hAnsi="標楷體" w:cs="Times New Roman" w:hint="eastAsia"/>
          <w:b/>
          <w:bCs/>
          <w:color w:val="0D0D0D" w:themeColor="text1" w:themeTint="F2"/>
          <w:sz w:val="32"/>
          <w:szCs w:val="20"/>
        </w:rPr>
        <w:t xml:space="preserve"> </w:t>
      </w:r>
      <w:r w:rsidR="002E1489" w:rsidRPr="00DE2CBA">
        <w:rPr>
          <w:rFonts w:ascii="標楷體" w:eastAsia="標楷體" w:hAnsi="標楷體" w:cs="Times New Roman" w:hint="eastAsia"/>
          <w:b/>
          <w:bCs/>
          <w:color w:val="0D0D0D" w:themeColor="text1" w:themeTint="F2"/>
          <w:sz w:val="32"/>
          <w:szCs w:val="20"/>
        </w:rPr>
        <w:t>話：</w:t>
      </w:r>
      <w:r w:rsidR="00EE03D4">
        <w:rPr>
          <w:rFonts w:ascii="標楷體" w:eastAsia="標楷體" w:hAnsi="標楷體" w:cs="Times New Roman" w:hint="eastAsia"/>
          <w:b/>
          <w:bCs/>
          <w:color w:val="0D0D0D" w:themeColor="text1" w:themeTint="F2"/>
          <w:sz w:val="32"/>
          <w:szCs w:val="20"/>
        </w:rPr>
        <w:t xml:space="preserve">049-2955075           </w:t>
      </w:r>
      <w:r w:rsidR="004E0A19" w:rsidRPr="00DE2CBA">
        <w:rPr>
          <w:rFonts w:ascii="標楷體" w:eastAsia="標楷體" w:hAnsi="標楷體" w:cs="Times New Roman" w:hint="eastAsia"/>
          <w:b/>
          <w:bCs/>
          <w:color w:val="0D0D0D" w:themeColor="text1" w:themeTint="F2"/>
          <w:sz w:val="32"/>
          <w:szCs w:val="20"/>
        </w:rPr>
        <w:t xml:space="preserve"> </w:t>
      </w:r>
      <w:r w:rsidR="00911BE9" w:rsidRPr="00DE2CBA">
        <w:rPr>
          <w:rFonts w:ascii="標楷體" w:eastAsia="標楷體" w:hAnsi="標楷體" w:cs="Times New Roman" w:hint="eastAsia"/>
          <w:b/>
          <w:bCs/>
          <w:color w:val="0D0D0D" w:themeColor="text1" w:themeTint="F2"/>
          <w:sz w:val="32"/>
          <w:szCs w:val="20"/>
        </w:rPr>
        <w:t>e-mail</w:t>
      </w:r>
      <w:r w:rsidR="004E0A19" w:rsidRPr="00DE2CBA">
        <w:rPr>
          <w:rFonts w:ascii="標楷體" w:eastAsia="標楷體" w:hAnsi="標楷體" w:cs="Times New Roman" w:hint="eastAsia"/>
          <w:b/>
          <w:bCs/>
          <w:color w:val="0D0D0D" w:themeColor="text1" w:themeTint="F2"/>
          <w:sz w:val="32"/>
          <w:szCs w:val="20"/>
        </w:rPr>
        <w:t>：</w:t>
      </w:r>
      <w:r w:rsidR="00EE03D4">
        <w:rPr>
          <w:rFonts w:ascii="標楷體" w:eastAsia="標楷體" w:hAnsi="標楷體" w:cs="Times New Roman" w:hint="eastAsia"/>
          <w:b/>
          <w:bCs/>
          <w:color w:val="0D0D0D" w:themeColor="text1" w:themeTint="F2"/>
          <w:sz w:val="32"/>
          <w:szCs w:val="20"/>
        </w:rPr>
        <w:t>t0190689@gmail.com</w:t>
      </w:r>
    </w:p>
    <w:tbl>
      <w:tblPr>
        <w:tblW w:w="15066"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2262"/>
        <w:gridCol w:w="3411"/>
        <w:gridCol w:w="851"/>
        <w:gridCol w:w="708"/>
        <w:gridCol w:w="1134"/>
        <w:gridCol w:w="1276"/>
        <w:gridCol w:w="1276"/>
        <w:gridCol w:w="2296"/>
        <w:gridCol w:w="652"/>
        <w:gridCol w:w="658"/>
        <w:gridCol w:w="14"/>
      </w:tblGrid>
      <w:tr w:rsidR="004B7383" w:rsidRPr="004B7383" w:rsidTr="00835D84">
        <w:trPr>
          <w:gridAfter w:val="1"/>
          <w:wAfter w:w="14" w:type="dxa"/>
          <w:cantSplit/>
          <w:trHeight w:val="502"/>
          <w:tblHeader/>
        </w:trPr>
        <w:tc>
          <w:tcPr>
            <w:tcW w:w="2790" w:type="dxa"/>
            <w:gridSpan w:val="2"/>
            <w:vMerge w:val="restart"/>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評鑑項目與重點</w:t>
            </w:r>
          </w:p>
        </w:tc>
        <w:tc>
          <w:tcPr>
            <w:tcW w:w="3411" w:type="dxa"/>
            <w:vMerge w:val="restart"/>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評鑑給分準則</w:t>
            </w:r>
          </w:p>
        </w:tc>
        <w:tc>
          <w:tcPr>
            <w:tcW w:w="851" w:type="dxa"/>
            <w:tcBorders>
              <w:bottom w:val="single" w:sz="4"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權重</w:t>
            </w:r>
          </w:p>
        </w:tc>
        <w:tc>
          <w:tcPr>
            <w:tcW w:w="4394" w:type="dxa"/>
            <w:gridSpan w:val="4"/>
            <w:tcBorders>
              <w:bottom w:val="single" w:sz="4" w:space="0" w:color="auto"/>
            </w:tcBorders>
            <w:vAlign w:val="center"/>
          </w:tcPr>
          <w:p w:rsidR="00677C06" w:rsidRPr="004B7383" w:rsidRDefault="00677C06" w:rsidP="00677C06">
            <w:pPr>
              <w:jc w:val="center"/>
              <w:rPr>
                <w:rFonts w:ascii="Times New Roman" w:eastAsia="標楷體" w:hAnsi="Times New Roman" w:cs="Times New Roman"/>
                <w:b/>
                <w:color w:val="0D0D0D" w:themeColor="text1" w:themeTint="F2"/>
                <w:szCs w:val="20"/>
              </w:rPr>
            </w:pPr>
            <w:r w:rsidRPr="004B7383">
              <w:rPr>
                <w:rFonts w:ascii="Times New Roman" w:eastAsia="標楷體" w:hAnsi="Times New Roman" w:cs="Times New Roman" w:hint="eastAsia"/>
                <w:b/>
                <w:color w:val="0D0D0D" w:themeColor="text1" w:themeTint="F2"/>
                <w:szCs w:val="20"/>
              </w:rPr>
              <w:t>得分</w:t>
            </w:r>
          </w:p>
        </w:tc>
        <w:tc>
          <w:tcPr>
            <w:tcW w:w="2296" w:type="dxa"/>
            <w:vMerge w:val="restart"/>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執行情形說明</w:t>
            </w:r>
          </w:p>
        </w:tc>
        <w:tc>
          <w:tcPr>
            <w:tcW w:w="652" w:type="dxa"/>
            <w:vMerge w:val="restart"/>
            <w:tcBorders>
              <w:right w:val="double" w:sz="4" w:space="0" w:color="auto"/>
            </w:tcBorders>
            <w:vAlign w:val="center"/>
          </w:tcPr>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學校自評</w:t>
            </w:r>
            <w:r w:rsidRPr="004B7383">
              <w:rPr>
                <w:rFonts w:ascii="Times New Roman" w:eastAsia="標楷體" w:hAnsi="標楷體" w:cs="Times New Roman" w:hint="eastAsia"/>
                <w:color w:val="0D0D0D" w:themeColor="text1" w:themeTint="F2"/>
                <w:sz w:val="20"/>
                <w:szCs w:val="20"/>
              </w:rPr>
              <w:t>滿分</w:t>
            </w:r>
            <w:r w:rsidRPr="004B7383">
              <w:rPr>
                <w:rFonts w:ascii="Times New Roman" w:eastAsia="標楷體" w:hAnsi="標楷體" w:cs="Times New Roman" w:hint="eastAsia"/>
                <w:color w:val="0D0D0D" w:themeColor="text1" w:themeTint="F2"/>
                <w:sz w:val="20"/>
                <w:szCs w:val="20"/>
              </w:rPr>
              <w:t>100</w:t>
            </w:r>
          </w:p>
        </w:tc>
        <w:tc>
          <w:tcPr>
            <w:tcW w:w="658" w:type="dxa"/>
            <w:vMerge w:val="restart"/>
            <w:tcBorders>
              <w:left w:val="double" w:sz="4" w:space="0" w:color="auto"/>
            </w:tcBorders>
            <w:vAlign w:val="center"/>
          </w:tcPr>
          <w:p w:rsidR="00677C06" w:rsidRPr="004B7383" w:rsidRDefault="00677C06" w:rsidP="00677C06">
            <w:pPr>
              <w:snapToGrid w:val="0"/>
              <w:spacing w:line="240" w:lineRule="exact"/>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委員評鑑</w:t>
            </w:r>
          </w:p>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滿</w:t>
            </w:r>
            <w:r w:rsidRPr="004B7383">
              <w:rPr>
                <w:rFonts w:ascii="Times New Roman" w:eastAsia="標楷體" w:hAnsi="標楷體" w:cs="Times New Roman"/>
                <w:color w:val="0D0D0D" w:themeColor="text1" w:themeTint="F2"/>
                <w:sz w:val="20"/>
                <w:szCs w:val="20"/>
              </w:rPr>
              <w:t>分</w:t>
            </w:r>
          </w:p>
          <w:p w:rsidR="00677C06" w:rsidRPr="004B7383" w:rsidRDefault="00677C06" w:rsidP="00677C06">
            <w:pPr>
              <w:snapToGrid w:val="0"/>
              <w:spacing w:line="240" w:lineRule="exact"/>
              <w:jc w:val="center"/>
              <w:rPr>
                <w:rFonts w:ascii="Times New Roman" w:eastAsia="標楷體" w:hAnsi="Times New Roman"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100</w:t>
            </w:r>
            <w:r w:rsidRPr="004B7383">
              <w:rPr>
                <w:rFonts w:ascii="Times New Roman" w:eastAsia="標楷體" w:hAnsi="標楷體" w:cs="Times New Roman" w:hint="eastAsia"/>
                <w:color w:val="0D0D0D" w:themeColor="text1" w:themeTint="F2"/>
                <w:sz w:val="20"/>
                <w:szCs w:val="20"/>
              </w:rPr>
              <w:t>分</w:t>
            </w:r>
          </w:p>
        </w:tc>
      </w:tr>
      <w:tr w:rsidR="004B7383" w:rsidRPr="004B7383" w:rsidTr="00835D84">
        <w:trPr>
          <w:gridAfter w:val="1"/>
          <w:wAfter w:w="14" w:type="dxa"/>
          <w:cantSplit/>
          <w:trHeight w:val="326"/>
          <w:tblHeader/>
        </w:trPr>
        <w:tc>
          <w:tcPr>
            <w:tcW w:w="2790" w:type="dxa"/>
            <w:gridSpan w:val="2"/>
            <w:vMerge/>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c>
          <w:tcPr>
            <w:tcW w:w="3411" w:type="dxa"/>
            <w:vMerge/>
            <w:tcBorders>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c>
          <w:tcPr>
            <w:tcW w:w="851"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權重比</w:t>
            </w:r>
          </w:p>
        </w:tc>
        <w:tc>
          <w:tcPr>
            <w:tcW w:w="708"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0</w:t>
            </w:r>
          </w:p>
        </w:tc>
        <w:tc>
          <w:tcPr>
            <w:tcW w:w="1134"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50~74</w:t>
            </w:r>
          </w:p>
        </w:tc>
        <w:tc>
          <w:tcPr>
            <w:tcW w:w="1276"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75~89</w:t>
            </w:r>
          </w:p>
        </w:tc>
        <w:tc>
          <w:tcPr>
            <w:tcW w:w="1276"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90~100</w:t>
            </w:r>
          </w:p>
        </w:tc>
        <w:tc>
          <w:tcPr>
            <w:tcW w:w="2296" w:type="dxa"/>
            <w:vMerge/>
            <w:tcBorders>
              <w:bottom w:val="thickThinSmallGap" w:sz="12" w:space="0" w:color="auto"/>
            </w:tcBorders>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652" w:type="dxa"/>
            <w:vMerge/>
            <w:tcBorders>
              <w:bottom w:val="thickThinSmallGap" w:sz="12" w:space="0" w:color="auto"/>
              <w:right w:val="double" w:sz="4" w:space="0" w:color="auto"/>
            </w:tcBorders>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658" w:type="dxa"/>
            <w:vMerge/>
            <w:tcBorders>
              <w:left w:val="doub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r>
      <w:tr w:rsidR="004B7383" w:rsidRPr="004B7383" w:rsidTr="00835D84">
        <w:trPr>
          <w:gridAfter w:val="1"/>
          <w:wAfter w:w="14" w:type="dxa"/>
          <w:cantSplit/>
          <w:trHeight w:val="1289"/>
        </w:trPr>
        <w:tc>
          <w:tcPr>
            <w:tcW w:w="528" w:type="dxa"/>
            <w:vMerge w:val="restart"/>
            <w:shd w:val="clear" w:color="auto" w:fill="auto"/>
            <w:textDirection w:val="tbRlV"/>
            <w:vAlign w:val="center"/>
          </w:tcPr>
          <w:p w:rsidR="00677C06" w:rsidRPr="004B7383" w:rsidRDefault="00677C06" w:rsidP="00677C06">
            <w:pPr>
              <w:spacing w:line="360" w:lineRule="exact"/>
              <w:ind w:left="113" w:right="113"/>
              <w:jc w:val="center"/>
              <w:rPr>
                <w:rFonts w:ascii="Times New Roman" w:eastAsia="新細明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一</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組</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織</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計</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畫</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與</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宣</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導</w:t>
            </w:r>
            <w:r w:rsidR="0056272C" w:rsidRPr="004B7383">
              <w:rPr>
                <w:rFonts w:ascii="Times New Roman" w:eastAsia="標楷體" w:hAnsi="Times New Roman" w:cs="Times New Roman" w:hint="eastAsia"/>
                <w:color w:val="0D0D0D" w:themeColor="text1" w:themeTint="F2"/>
                <w:szCs w:val="20"/>
              </w:rPr>
              <w:t xml:space="preserve"> (25</w:t>
            </w:r>
            <w:r w:rsidRPr="004B7383">
              <w:rPr>
                <w:rFonts w:ascii="Times New Roman" w:eastAsia="標楷體" w:hAnsi="Times New Roman" w:cs="Times New Roman" w:hint="eastAsia"/>
                <w:color w:val="0D0D0D" w:themeColor="text1" w:themeTint="F2"/>
                <w:szCs w:val="20"/>
              </w:rPr>
              <w:t xml:space="preserve">%)         </w:t>
            </w:r>
          </w:p>
        </w:tc>
        <w:tc>
          <w:tcPr>
            <w:tcW w:w="2262" w:type="dxa"/>
            <w:vMerge w:val="restart"/>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1.</w:t>
            </w:r>
            <w:r w:rsidRPr="004B7383">
              <w:rPr>
                <w:rFonts w:ascii="Times New Roman" w:eastAsia="標楷體" w:hAnsi="Times New Roman" w:cs="Times New Roman" w:hint="eastAsia"/>
                <w:color w:val="0D0D0D" w:themeColor="text1" w:themeTint="F2"/>
                <w:szCs w:val="20"/>
              </w:rPr>
              <w:t>成立交通安全教育推動組織，按期（學期初、學期末）召開委員會議，規劃、檢討與改進交通安全教育有關事宜（包括交通安全教育年度實施計畫等）。</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9</w:t>
            </w:r>
            <w:r w:rsidRPr="004B7383">
              <w:rPr>
                <w:rFonts w:ascii="Times New Roman" w:eastAsia="標楷體" w:hAnsi="Times New Roman" w:cs="Times New Roman"/>
                <w:color w:val="0D0D0D" w:themeColor="text1" w:themeTint="F2"/>
                <w:szCs w:val="20"/>
              </w:rPr>
              <w:t>%)</w:t>
            </w:r>
          </w:p>
        </w:tc>
        <w:tc>
          <w:tcPr>
            <w:tcW w:w="3411" w:type="dxa"/>
            <w:tcBorders>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組織辦法與架構完整，成員擴大至校外人士，定期召開會議，</w:t>
            </w:r>
            <w:r w:rsidRPr="004B7383">
              <w:rPr>
                <w:rFonts w:ascii="Times New Roman" w:eastAsia="標楷體" w:hAnsi="標楷體" w:cs="Times New Roman" w:hint="eastAsia"/>
                <w:color w:val="0D0D0D" w:themeColor="text1" w:themeTint="F2"/>
                <w:szCs w:val="20"/>
              </w:rPr>
              <w:t>紀錄完整。</w:t>
            </w:r>
          </w:p>
        </w:tc>
        <w:tc>
          <w:tcPr>
            <w:tcW w:w="851" w:type="dxa"/>
            <w:tcBorders>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4</w:t>
            </w:r>
          </w:p>
        </w:tc>
        <w:tc>
          <w:tcPr>
            <w:tcW w:w="708"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組織架構不完整，或未能於學期初、學期末開會</w:t>
            </w:r>
          </w:p>
        </w:tc>
        <w:tc>
          <w:tcPr>
            <w:tcW w:w="1276"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組織架構完整，定期召開會議，並有會議紀錄</w:t>
            </w:r>
          </w:p>
        </w:tc>
        <w:tc>
          <w:tcPr>
            <w:tcW w:w="1276"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組織運作良好，具體討論交通安全事項，紀錄完整</w:t>
            </w:r>
          </w:p>
        </w:tc>
        <w:tc>
          <w:tcPr>
            <w:tcW w:w="2296" w:type="dxa"/>
            <w:tcBorders>
              <w:left w:val="single" w:sz="4" w:space="0" w:color="auto"/>
              <w:bottom w:val="single" w:sz="4" w:space="0" w:color="auto"/>
              <w:right w:val="single" w:sz="4" w:space="0" w:color="auto"/>
            </w:tcBorders>
            <w:vAlign w:val="center"/>
          </w:tcPr>
          <w:p w:rsidR="00677C06" w:rsidRPr="00897095" w:rsidRDefault="00897095" w:rsidP="00EE03D4">
            <w:pPr>
              <w:spacing w:line="240" w:lineRule="exact"/>
              <w:rPr>
                <w:rFonts w:ascii="標楷體" w:eastAsia="標楷體" w:hAnsi="標楷體" w:cs="Times New Roman"/>
                <w:color w:val="0D0D0D" w:themeColor="text1" w:themeTint="F2"/>
                <w:sz w:val="18"/>
                <w:szCs w:val="18"/>
              </w:rPr>
            </w:pPr>
            <w:r w:rsidRPr="00897095">
              <w:rPr>
                <w:rFonts w:ascii="標楷體" w:eastAsia="標楷體" w:hAnsi="標楷體" w:cs="Times New Roman" w:hint="eastAsia"/>
                <w:color w:val="0D0D0D" w:themeColor="text1" w:themeTint="F2"/>
                <w:sz w:val="18"/>
                <w:szCs w:val="18"/>
              </w:rPr>
              <w:t>成立交通安全教育委員並</w:t>
            </w:r>
            <w:r w:rsidRPr="00897095">
              <w:rPr>
                <w:rFonts w:ascii="Times New Roman" w:eastAsia="標楷體" w:hAnsi="Times New Roman" w:cs="Times New Roman" w:hint="eastAsia"/>
                <w:color w:val="0D0D0D" w:themeColor="text1" w:themeTint="F2"/>
                <w:sz w:val="18"/>
                <w:szCs w:val="18"/>
              </w:rPr>
              <w:t>定期召開會議，並有會議紀錄</w:t>
            </w:r>
          </w:p>
        </w:tc>
        <w:tc>
          <w:tcPr>
            <w:tcW w:w="652" w:type="dxa"/>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658"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1155"/>
        </w:trPr>
        <w:tc>
          <w:tcPr>
            <w:tcW w:w="528" w:type="dxa"/>
            <w:vMerge/>
            <w:shd w:val="clear" w:color="auto" w:fill="auto"/>
            <w:textDirection w:val="tbRlV"/>
            <w:vAlign w:val="center"/>
          </w:tcPr>
          <w:p w:rsidR="00677C06" w:rsidRPr="004B7383" w:rsidRDefault="00677C06" w:rsidP="00677C06">
            <w:pPr>
              <w:spacing w:line="360" w:lineRule="exact"/>
              <w:ind w:left="113" w:right="113"/>
              <w:jc w:val="center"/>
              <w:rPr>
                <w:rFonts w:ascii="Times New Roman" w:eastAsia="新細明體" w:hAnsi="Times New Roman" w:cs="Times New Roman"/>
                <w:color w:val="0D0D0D" w:themeColor="text1" w:themeTint="F2"/>
                <w:szCs w:val="20"/>
              </w:rPr>
            </w:pPr>
          </w:p>
        </w:tc>
        <w:tc>
          <w:tcPr>
            <w:tcW w:w="2262" w:type="dxa"/>
            <w:vMerge/>
            <w:vAlign w:val="center"/>
          </w:tcPr>
          <w:p w:rsidR="00677C06" w:rsidRPr="004B7383" w:rsidRDefault="00677C06" w:rsidP="00677C06">
            <w:pPr>
              <w:spacing w:line="0" w:lineRule="atLeast"/>
              <w:ind w:left="180" w:hangingChars="75" w:hanging="180"/>
              <w:jc w:val="both"/>
              <w:rPr>
                <w:rFonts w:ascii="Times New Roman" w:eastAsia="標楷體" w:hAnsi="Times New Roman" w:cs="Times New Roman"/>
                <w:color w:val="0D0D0D" w:themeColor="text1" w:themeTint="F2"/>
                <w:szCs w:val="20"/>
              </w:rPr>
            </w:pPr>
          </w:p>
        </w:tc>
        <w:tc>
          <w:tcPr>
            <w:tcW w:w="3411"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訂定實施計畫與相關執行辦法或要點，並就計畫推動情形進行檢討、考核。</w:t>
            </w:r>
          </w:p>
        </w:tc>
        <w:tc>
          <w:tcPr>
            <w:tcW w:w="851" w:type="dxa"/>
            <w:tcBorders>
              <w:top w:val="single" w:sz="4" w:space="0" w:color="auto"/>
              <w:left w:val="single" w:sz="4" w:space="0" w:color="auto"/>
              <w:bottom w:val="single" w:sz="4" w:space="0" w:color="auto"/>
              <w:right w:val="single" w:sz="4" w:space="0" w:color="auto"/>
            </w:tcBorders>
            <w:vAlign w:val="center"/>
          </w:tcPr>
          <w:p w:rsidR="00677C06" w:rsidRPr="004B7383" w:rsidRDefault="006F4EF3"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有相關計畫資料，並納入行事曆執行</w:t>
            </w:r>
          </w:p>
        </w:tc>
        <w:tc>
          <w:tcPr>
            <w:tcW w:w="1276"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能進一步掌握校本課題，並有計畫執行紀錄</w:t>
            </w:r>
          </w:p>
        </w:tc>
        <w:tc>
          <w:tcPr>
            <w:tcW w:w="1276"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能建立計畫管考機制，計畫執行與考核紀錄完整</w:t>
            </w:r>
          </w:p>
        </w:tc>
        <w:tc>
          <w:tcPr>
            <w:tcW w:w="2296" w:type="dxa"/>
            <w:tcBorders>
              <w:top w:val="single" w:sz="4" w:space="0" w:color="auto"/>
              <w:left w:val="single" w:sz="4" w:space="0" w:color="auto"/>
              <w:bottom w:val="single" w:sz="4" w:space="0" w:color="auto"/>
              <w:right w:val="single" w:sz="4" w:space="0" w:color="auto"/>
            </w:tcBorders>
            <w:vAlign w:val="center"/>
          </w:tcPr>
          <w:p w:rsidR="00897095" w:rsidRPr="00897095" w:rsidRDefault="00897095" w:rsidP="00EE03D4">
            <w:pPr>
              <w:spacing w:line="240" w:lineRule="exact"/>
              <w:rPr>
                <w:rFonts w:ascii="標楷體" w:eastAsia="標楷體" w:hAnsi="標楷體" w:cs="Times New Roman"/>
                <w:color w:val="000000"/>
                <w:sz w:val="20"/>
                <w:szCs w:val="24"/>
              </w:rPr>
            </w:pPr>
            <w:r w:rsidRPr="00897095">
              <w:rPr>
                <w:rFonts w:ascii="標楷體" w:eastAsia="標楷體" w:hAnsi="標楷體" w:cs="Times New Roman" w:hint="eastAsia"/>
                <w:color w:val="000000"/>
                <w:sz w:val="20"/>
                <w:szCs w:val="24"/>
              </w:rPr>
              <w:t>1.每學期均有舉辦有關交通安全教育活動實施計畫，且列入行事曆中列管進行。</w:t>
            </w:r>
          </w:p>
          <w:p w:rsidR="00677C06" w:rsidRPr="004B7383" w:rsidRDefault="00897095" w:rsidP="00EE03D4">
            <w:pPr>
              <w:spacing w:line="240" w:lineRule="exact"/>
              <w:rPr>
                <w:rFonts w:ascii="標楷體" w:eastAsia="標楷體" w:hAnsi="標楷體" w:cs="Times New Roman"/>
                <w:b/>
                <w:color w:val="0D0D0D" w:themeColor="text1" w:themeTint="F2"/>
                <w:sz w:val="18"/>
                <w:szCs w:val="18"/>
              </w:rPr>
            </w:pPr>
            <w:r w:rsidRPr="00897095">
              <w:rPr>
                <w:rFonts w:ascii="標楷體" w:eastAsia="標楷體" w:hAnsi="標楷體" w:cs="Times New Roman" w:hint="eastAsia"/>
                <w:sz w:val="18"/>
                <w:szCs w:val="18"/>
              </w:rPr>
              <w:t>2.於晨會時間隨時檢討得失改進，討論交通安全維護管理及相關宣導活動。</w:t>
            </w:r>
          </w:p>
        </w:tc>
        <w:tc>
          <w:tcPr>
            <w:tcW w:w="652" w:type="dxa"/>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672" w:type="dxa"/>
            <w:gridSpan w:val="2"/>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897095" w:rsidRPr="004B7383" w:rsidTr="00835D84">
        <w:trPr>
          <w:cantSplit/>
          <w:trHeight w:val="1275"/>
        </w:trPr>
        <w:tc>
          <w:tcPr>
            <w:tcW w:w="528" w:type="dxa"/>
            <w:vMerge/>
            <w:shd w:val="clear" w:color="auto" w:fill="auto"/>
            <w:textDirection w:val="tbRlV"/>
            <w:vAlign w:val="center"/>
          </w:tcPr>
          <w:p w:rsidR="00897095" w:rsidRPr="004B7383" w:rsidRDefault="00897095"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2" w:type="dxa"/>
            <w:vMerge w:val="restart"/>
            <w:vAlign w:val="center"/>
          </w:tcPr>
          <w:p w:rsidR="00897095" w:rsidRPr="004B7383" w:rsidRDefault="00897095" w:rsidP="00677C06">
            <w:pPr>
              <w:spacing w:line="0" w:lineRule="atLeast"/>
              <w:ind w:left="221"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2.</w:t>
            </w:r>
            <w:r w:rsidRPr="004B7383">
              <w:rPr>
                <w:rFonts w:ascii="Times New Roman" w:eastAsia="標楷體" w:hAnsi="Times New Roman" w:cs="Times New Roman" w:hint="eastAsia"/>
                <w:color w:val="0D0D0D" w:themeColor="text1" w:themeTint="F2"/>
                <w:szCs w:val="20"/>
              </w:rPr>
              <w:t>強化教師交通安全教育知能，並進行成效之檢討與回饋。</w:t>
            </w:r>
            <w:r w:rsidRPr="004B7383">
              <w:rPr>
                <w:rFonts w:ascii="Times New Roman" w:eastAsia="標楷體" w:hAnsi="Times New Roman" w:cs="Times New Roman"/>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8</w:t>
            </w:r>
            <w:r w:rsidRPr="004B7383">
              <w:rPr>
                <w:rFonts w:ascii="Times New Roman" w:eastAsia="標楷體" w:hAnsi="Times New Roman" w:cs="Times New Roman"/>
                <w:color w:val="0D0D0D" w:themeColor="text1" w:themeTint="F2"/>
                <w:szCs w:val="20"/>
              </w:rPr>
              <w:t>%)</w:t>
            </w:r>
          </w:p>
        </w:tc>
        <w:tc>
          <w:tcPr>
            <w:tcW w:w="3411" w:type="dxa"/>
            <w:tcBorders>
              <w:bottom w:val="single" w:sz="4" w:space="0" w:color="auto"/>
              <w:right w:val="single" w:sz="4" w:space="0" w:color="auto"/>
            </w:tcBorders>
            <w:vAlign w:val="center"/>
          </w:tcPr>
          <w:p w:rsidR="00897095" w:rsidRPr="004B7383" w:rsidRDefault="00897095"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召開全校教職員交通安全教育座談會，並就相關意見或決議事項進行追踪、檢討。</w:t>
            </w:r>
          </w:p>
        </w:tc>
        <w:tc>
          <w:tcPr>
            <w:tcW w:w="851" w:type="dxa"/>
            <w:tcBorders>
              <w:left w:val="single" w:sz="4" w:space="0" w:color="auto"/>
              <w:bottom w:val="single" w:sz="4" w:space="0" w:color="auto"/>
              <w:right w:val="single" w:sz="4" w:space="0" w:color="auto"/>
            </w:tcBorders>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4</w:t>
            </w:r>
          </w:p>
        </w:tc>
        <w:tc>
          <w:tcPr>
            <w:tcW w:w="708" w:type="dxa"/>
            <w:tcBorders>
              <w:left w:val="single" w:sz="4" w:space="0" w:color="auto"/>
              <w:bottom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4" w:type="dxa"/>
            <w:tcBorders>
              <w:left w:val="single" w:sz="4" w:space="0" w:color="auto"/>
              <w:bottom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有召開，但內容與紀錄不完整</w:t>
            </w:r>
          </w:p>
        </w:tc>
        <w:tc>
          <w:tcPr>
            <w:tcW w:w="1276" w:type="dxa"/>
            <w:tcBorders>
              <w:left w:val="single" w:sz="4" w:space="0" w:color="auto"/>
              <w:bottom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有具體內容，且紀錄完整</w:t>
            </w:r>
          </w:p>
        </w:tc>
        <w:tc>
          <w:tcPr>
            <w:tcW w:w="1276" w:type="dxa"/>
            <w:tcBorders>
              <w:left w:val="single" w:sz="4" w:space="0" w:color="auto"/>
              <w:bottom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有追踪、檢討，且資料完整</w:t>
            </w:r>
          </w:p>
        </w:tc>
        <w:tc>
          <w:tcPr>
            <w:tcW w:w="2296" w:type="dxa"/>
            <w:tcBorders>
              <w:left w:val="single" w:sz="4" w:space="0" w:color="auto"/>
              <w:bottom w:val="single" w:sz="4" w:space="0" w:color="auto"/>
              <w:right w:val="single" w:sz="4" w:space="0" w:color="auto"/>
            </w:tcBorders>
            <w:vAlign w:val="center"/>
          </w:tcPr>
          <w:p w:rsidR="00897095" w:rsidRPr="00570936" w:rsidRDefault="00897095" w:rsidP="00EE03D4">
            <w:pPr>
              <w:spacing w:line="340" w:lineRule="exact"/>
              <w:rPr>
                <w:rFonts w:ascii="標楷體" w:eastAsia="標楷體" w:hAnsi="標楷體"/>
                <w:b/>
                <w:sz w:val="18"/>
                <w:szCs w:val="18"/>
              </w:rPr>
            </w:pPr>
            <w:r>
              <w:rPr>
                <w:rFonts w:ascii="標楷體" w:eastAsia="標楷體" w:hAnsi="標楷體" w:hint="eastAsia"/>
                <w:color w:val="000000"/>
                <w:sz w:val="20"/>
              </w:rPr>
              <w:t>定期召開全校交通安全教育座談</w:t>
            </w:r>
          </w:p>
        </w:tc>
        <w:tc>
          <w:tcPr>
            <w:tcW w:w="652" w:type="dxa"/>
            <w:tcBorders>
              <w:left w:val="single" w:sz="4" w:space="0" w:color="auto"/>
              <w:bottom w:val="single" w:sz="4" w:space="0" w:color="auto"/>
              <w:right w:val="double" w:sz="4" w:space="0" w:color="auto"/>
            </w:tcBorders>
            <w:vAlign w:val="center"/>
          </w:tcPr>
          <w:p w:rsidR="00897095" w:rsidRPr="004B7383" w:rsidRDefault="00A24C2E" w:rsidP="00677C06">
            <w:pPr>
              <w:spacing w:line="360" w:lineRule="exact"/>
              <w:jc w:val="center"/>
              <w:rPr>
                <w:rFonts w:ascii="Times New Roman" w:eastAsia="標楷體" w:hAnsi="Times New Roman" w:cs="Times New Roman"/>
                <w:color w:val="0D0D0D" w:themeColor="text1" w:themeTint="F2"/>
                <w:sz w:val="28"/>
                <w:szCs w:val="28"/>
              </w:rPr>
            </w:pPr>
            <w:r>
              <w:rPr>
                <w:rFonts w:ascii="Times New Roman" w:eastAsia="標楷體" w:hAnsi="Times New Roman" w:cs="Times New Roman" w:hint="eastAsia"/>
                <w:color w:val="0D0D0D" w:themeColor="text1" w:themeTint="F2"/>
                <w:sz w:val="28"/>
                <w:szCs w:val="28"/>
              </w:rPr>
              <w:t>90</w:t>
            </w:r>
          </w:p>
        </w:tc>
        <w:tc>
          <w:tcPr>
            <w:tcW w:w="672" w:type="dxa"/>
            <w:gridSpan w:val="2"/>
            <w:tcBorders>
              <w:left w:val="double" w:sz="4" w:space="0" w:color="auto"/>
              <w:bottom w:val="single" w:sz="4" w:space="0" w:color="auto"/>
            </w:tcBorders>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0"/>
              </w:rPr>
            </w:pPr>
          </w:p>
        </w:tc>
      </w:tr>
      <w:tr w:rsidR="00897095" w:rsidRPr="004B7383" w:rsidTr="00835D84">
        <w:trPr>
          <w:cantSplit/>
          <w:trHeight w:val="1087"/>
        </w:trPr>
        <w:tc>
          <w:tcPr>
            <w:tcW w:w="528" w:type="dxa"/>
            <w:vMerge/>
            <w:shd w:val="clear" w:color="auto" w:fill="auto"/>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0"/>
              </w:rPr>
            </w:pPr>
          </w:p>
        </w:tc>
        <w:tc>
          <w:tcPr>
            <w:tcW w:w="2262" w:type="dxa"/>
            <w:vMerge/>
            <w:tcBorders>
              <w:bottom w:val="double" w:sz="4" w:space="0" w:color="auto"/>
            </w:tcBorders>
            <w:vAlign w:val="center"/>
          </w:tcPr>
          <w:p w:rsidR="00897095" w:rsidRPr="004B7383" w:rsidRDefault="00897095" w:rsidP="00677C06">
            <w:pPr>
              <w:spacing w:line="0" w:lineRule="atLeast"/>
              <w:jc w:val="both"/>
              <w:rPr>
                <w:rFonts w:ascii="Times New Roman" w:eastAsia="標楷體" w:hAnsi="Times New Roman" w:cs="Times New Roman"/>
                <w:color w:val="0D0D0D" w:themeColor="text1" w:themeTint="F2"/>
                <w:szCs w:val="20"/>
              </w:rPr>
            </w:pPr>
          </w:p>
        </w:tc>
        <w:tc>
          <w:tcPr>
            <w:tcW w:w="3411" w:type="dxa"/>
            <w:tcBorders>
              <w:top w:val="single" w:sz="4" w:space="0" w:color="auto"/>
              <w:bottom w:val="double" w:sz="4" w:space="0" w:color="auto"/>
              <w:right w:val="single" w:sz="4" w:space="0" w:color="auto"/>
            </w:tcBorders>
            <w:vAlign w:val="center"/>
          </w:tcPr>
          <w:p w:rsidR="00897095" w:rsidRPr="004B7383" w:rsidRDefault="00897095"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辦理交通安全教師研習、示範教學等教師增能多元學習活動，並進行成效檢討與回饋。</w:t>
            </w:r>
          </w:p>
        </w:tc>
        <w:tc>
          <w:tcPr>
            <w:tcW w:w="851" w:type="dxa"/>
            <w:tcBorders>
              <w:top w:val="single" w:sz="4" w:space="0" w:color="auto"/>
              <w:left w:val="single" w:sz="4" w:space="0" w:color="auto"/>
              <w:bottom w:val="double" w:sz="4" w:space="0" w:color="auto"/>
              <w:right w:val="single" w:sz="4" w:space="0" w:color="auto"/>
            </w:tcBorders>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4</w:t>
            </w:r>
          </w:p>
        </w:tc>
        <w:tc>
          <w:tcPr>
            <w:tcW w:w="708" w:type="dxa"/>
            <w:tcBorders>
              <w:top w:val="single" w:sz="4" w:space="0" w:color="auto"/>
              <w:left w:val="single" w:sz="4" w:space="0" w:color="auto"/>
              <w:bottom w:val="doub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4" w:type="dxa"/>
            <w:tcBorders>
              <w:top w:val="single" w:sz="4" w:space="0" w:color="auto"/>
              <w:left w:val="single" w:sz="4" w:space="0" w:color="auto"/>
              <w:bottom w:val="doub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教師曾參與校外交安教學研習活動</w:t>
            </w:r>
          </w:p>
        </w:tc>
        <w:tc>
          <w:tcPr>
            <w:tcW w:w="1276" w:type="dxa"/>
            <w:tcBorders>
              <w:top w:val="single" w:sz="4" w:space="0" w:color="auto"/>
              <w:left w:val="single" w:sz="4" w:space="0" w:color="auto"/>
              <w:bottom w:val="doub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學校舉辦交安研習</w:t>
            </w:r>
            <w:r w:rsidRPr="004B7383">
              <w:rPr>
                <w:rFonts w:ascii="Times New Roman" w:eastAsia="標楷體" w:hAnsi="Times New Roman" w:cs="Times New Roman" w:hint="eastAsia"/>
                <w:color w:val="0D0D0D" w:themeColor="text1" w:themeTint="F2"/>
                <w:sz w:val="18"/>
                <w:szCs w:val="18"/>
              </w:rPr>
              <w:t>活動，少有</w:t>
            </w:r>
            <w:r w:rsidRPr="004B7383">
              <w:rPr>
                <w:rFonts w:ascii="標楷體" w:eastAsia="標楷體" w:hAnsi="標楷體" w:cs="Times New Roman" w:hint="eastAsia"/>
                <w:color w:val="0D0D0D" w:themeColor="text1" w:themeTint="F2"/>
                <w:sz w:val="18"/>
                <w:szCs w:val="18"/>
              </w:rPr>
              <w:t>質化或量化的成效分析和檢討、回饋</w:t>
            </w:r>
          </w:p>
        </w:tc>
        <w:tc>
          <w:tcPr>
            <w:tcW w:w="1276" w:type="dxa"/>
            <w:tcBorders>
              <w:top w:val="single" w:sz="4" w:space="0" w:color="auto"/>
              <w:left w:val="single" w:sz="4" w:space="0" w:color="auto"/>
              <w:bottom w:val="doub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學校舉辦交安研習、教學觀摩等多元學習活動</w:t>
            </w:r>
            <w:r w:rsidRPr="004B7383">
              <w:rPr>
                <w:rFonts w:ascii="Times New Roman" w:eastAsia="標楷體" w:hAnsi="Times New Roman" w:cs="Times New Roman" w:hint="eastAsia"/>
                <w:color w:val="0D0D0D" w:themeColor="text1" w:themeTint="F2"/>
                <w:sz w:val="18"/>
                <w:szCs w:val="18"/>
              </w:rPr>
              <w:t>，並有</w:t>
            </w:r>
            <w:r w:rsidRPr="004B7383">
              <w:rPr>
                <w:rFonts w:ascii="標楷體" w:eastAsia="標楷體" w:hAnsi="標楷體" w:cs="Times New Roman" w:hint="eastAsia"/>
                <w:color w:val="0D0D0D" w:themeColor="text1" w:themeTint="F2"/>
                <w:sz w:val="18"/>
                <w:szCs w:val="18"/>
              </w:rPr>
              <w:t>質化或量化的成效分析和檢討、回饋</w:t>
            </w:r>
          </w:p>
        </w:tc>
        <w:tc>
          <w:tcPr>
            <w:tcW w:w="2296" w:type="dxa"/>
            <w:tcBorders>
              <w:top w:val="single" w:sz="4" w:space="0" w:color="auto"/>
              <w:left w:val="single" w:sz="4" w:space="0" w:color="auto"/>
              <w:bottom w:val="double" w:sz="4" w:space="0" w:color="auto"/>
              <w:right w:val="single" w:sz="4" w:space="0" w:color="auto"/>
            </w:tcBorders>
            <w:vAlign w:val="center"/>
          </w:tcPr>
          <w:p w:rsidR="00897095" w:rsidRPr="004B7383" w:rsidRDefault="00897095" w:rsidP="00EE03D4">
            <w:pPr>
              <w:spacing w:line="360" w:lineRule="exact"/>
              <w:rPr>
                <w:rFonts w:ascii="標楷體" w:eastAsia="標楷體" w:hAnsi="標楷體" w:cs="Times New Roman"/>
                <w:color w:val="0D0D0D" w:themeColor="text1" w:themeTint="F2"/>
                <w:sz w:val="18"/>
                <w:szCs w:val="18"/>
              </w:rPr>
            </w:pPr>
            <w:r w:rsidRPr="00897095">
              <w:rPr>
                <w:rFonts w:ascii="Times New Roman" w:eastAsia="標楷體" w:hAnsi="Times New Roman" w:cs="Times New Roman" w:hint="eastAsia"/>
                <w:sz w:val="18"/>
                <w:szCs w:val="18"/>
              </w:rPr>
              <w:t>鼓勵教師使用各種交通安全相關資源與教案，並與現有教材相結合。</w:t>
            </w:r>
          </w:p>
        </w:tc>
        <w:tc>
          <w:tcPr>
            <w:tcW w:w="652" w:type="dxa"/>
            <w:tcBorders>
              <w:top w:val="single" w:sz="4" w:space="0" w:color="auto"/>
              <w:left w:val="single" w:sz="4" w:space="0" w:color="auto"/>
              <w:bottom w:val="double" w:sz="4" w:space="0" w:color="auto"/>
              <w:right w:val="double" w:sz="4" w:space="0" w:color="auto"/>
            </w:tcBorders>
            <w:vAlign w:val="center"/>
          </w:tcPr>
          <w:p w:rsidR="00897095"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672" w:type="dxa"/>
            <w:gridSpan w:val="2"/>
            <w:tcBorders>
              <w:top w:val="single" w:sz="4" w:space="0" w:color="auto"/>
              <w:left w:val="double" w:sz="4" w:space="0" w:color="auto"/>
              <w:bottom w:val="double" w:sz="4" w:space="0" w:color="auto"/>
            </w:tcBorders>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0"/>
              </w:rPr>
            </w:pPr>
          </w:p>
        </w:tc>
      </w:tr>
      <w:tr w:rsidR="00897095" w:rsidRPr="004B7383" w:rsidTr="00835D84">
        <w:trPr>
          <w:cantSplit/>
          <w:trHeight w:val="680"/>
        </w:trPr>
        <w:tc>
          <w:tcPr>
            <w:tcW w:w="528" w:type="dxa"/>
            <w:vMerge/>
            <w:shd w:val="clear" w:color="auto" w:fill="auto"/>
            <w:textDirection w:val="tbRlV"/>
            <w:vAlign w:val="center"/>
          </w:tcPr>
          <w:p w:rsidR="00897095" w:rsidRPr="004B7383" w:rsidRDefault="00897095"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2" w:type="dxa"/>
            <w:tcBorders>
              <w:top w:val="double" w:sz="4" w:space="0" w:color="auto"/>
            </w:tcBorders>
            <w:vAlign w:val="center"/>
          </w:tcPr>
          <w:p w:rsidR="00897095" w:rsidRPr="004B7383" w:rsidRDefault="00897095" w:rsidP="00677C06">
            <w:pPr>
              <w:spacing w:line="0" w:lineRule="atLeast"/>
              <w:ind w:left="221"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3.</w:t>
            </w:r>
            <w:r w:rsidRPr="004B7383">
              <w:rPr>
                <w:rFonts w:ascii="Times New Roman" w:eastAsia="標楷體" w:hAnsi="Times New Roman" w:cs="Times New Roman" w:hint="eastAsia"/>
                <w:color w:val="0D0D0D" w:themeColor="text1" w:themeTint="F2"/>
                <w:szCs w:val="20"/>
              </w:rPr>
              <w:t>利用多元形式或管道向家長與社區民眾進行宣導。</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8</w:t>
            </w:r>
            <w:r w:rsidRPr="004B7383">
              <w:rPr>
                <w:rFonts w:ascii="Times New Roman" w:eastAsia="標楷體" w:hAnsi="Times New Roman" w:cs="Times New Roman"/>
                <w:color w:val="0D0D0D" w:themeColor="text1" w:themeTint="F2"/>
                <w:szCs w:val="20"/>
              </w:rPr>
              <w:t>%)</w:t>
            </w:r>
          </w:p>
        </w:tc>
        <w:tc>
          <w:tcPr>
            <w:tcW w:w="3411" w:type="dxa"/>
            <w:tcBorders>
              <w:top w:val="double" w:sz="4" w:space="0" w:color="auto"/>
              <w:right w:val="single" w:sz="4" w:space="0" w:color="auto"/>
            </w:tcBorders>
            <w:vAlign w:val="center"/>
          </w:tcPr>
          <w:p w:rsidR="00897095" w:rsidRPr="004B7383" w:rsidRDefault="00897095"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利用座談會、網路、活動、公布欄等多元型式或管道向家長與社區民眾進行宣導。</w:t>
            </w:r>
          </w:p>
        </w:tc>
        <w:tc>
          <w:tcPr>
            <w:tcW w:w="851" w:type="dxa"/>
            <w:tcBorders>
              <w:top w:val="double" w:sz="4" w:space="0" w:color="auto"/>
              <w:left w:val="single" w:sz="4" w:space="0" w:color="auto"/>
              <w:right w:val="single" w:sz="4" w:space="0" w:color="auto"/>
            </w:tcBorders>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8</w:t>
            </w:r>
          </w:p>
        </w:tc>
        <w:tc>
          <w:tcPr>
            <w:tcW w:w="708" w:type="dxa"/>
            <w:tcBorders>
              <w:top w:val="double" w:sz="4" w:space="0" w:color="auto"/>
              <w:left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4" w:type="dxa"/>
            <w:tcBorders>
              <w:top w:val="double" w:sz="4" w:space="0" w:color="auto"/>
              <w:left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有執行，但宣導活動紀錄不完整</w:t>
            </w:r>
          </w:p>
        </w:tc>
        <w:tc>
          <w:tcPr>
            <w:tcW w:w="1276" w:type="dxa"/>
            <w:tcBorders>
              <w:top w:val="double" w:sz="4" w:space="0" w:color="auto"/>
              <w:left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多元方式執行，且宣導活動紀錄完整</w:t>
            </w:r>
          </w:p>
        </w:tc>
        <w:tc>
          <w:tcPr>
            <w:tcW w:w="1276" w:type="dxa"/>
            <w:tcBorders>
              <w:top w:val="double" w:sz="4" w:space="0" w:color="auto"/>
              <w:left w:val="single" w:sz="4" w:space="0" w:color="auto"/>
              <w:right w:val="single" w:sz="4" w:space="0" w:color="auto"/>
            </w:tcBorders>
            <w:vAlign w:val="center"/>
          </w:tcPr>
          <w:p w:rsidR="00897095" w:rsidRPr="004B7383" w:rsidRDefault="00897095"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有具體成效</w:t>
            </w:r>
          </w:p>
        </w:tc>
        <w:tc>
          <w:tcPr>
            <w:tcW w:w="2296" w:type="dxa"/>
            <w:tcBorders>
              <w:top w:val="double" w:sz="4" w:space="0" w:color="auto"/>
              <w:left w:val="single" w:sz="4" w:space="0" w:color="auto"/>
              <w:right w:val="single" w:sz="4" w:space="0" w:color="auto"/>
            </w:tcBorders>
            <w:vAlign w:val="center"/>
          </w:tcPr>
          <w:p w:rsidR="00897095" w:rsidRPr="004B7383" w:rsidRDefault="00897095" w:rsidP="00EE03D4">
            <w:pPr>
              <w:spacing w:line="280" w:lineRule="exact"/>
              <w:rPr>
                <w:rFonts w:ascii="標楷體" w:eastAsia="標楷體" w:hAnsi="標楷體" w:cs="Times New Roman"/>
                <w:color w:val="0D0D0D" w:themeColor="text1" w:themeTint="F2"/>
                <w:sz w:val="28"/>
                <w:szCs w:val="28"/>
              </w:rPr>
            </w:pPr>
            <w:r w:rsidRPr="007647D9">
              <w:rPr>
                <w:rFonts w:ascii="標楷體" w:eastAsia="標楷體" w:hAnsi="標楷體" w:hint="eastAsia"/>
                <w:sz w:val="18"/>
                <w:szCs w:val="18"/>
              </w:rPr>
              <w:t>配合</w:t>
            </w:r>
            <w:r>
              <w:rPr>
                <w:rFonts w:ascii="標楷體" w:eastAsia="標楷體" w:hAnsi="標楷體" w:hint="eastAsia"/>
                <w:sz w:val="18"/>
                <w:szCs w:val="18"/>
              </w:rPr>
              <w:t>家長大會宣導以利</w:t>
            </w:r>
            <w:r w:rsidRPr="007647D9">
              <w:rPr>
                <w:rFonts w:ascii="標楷體" w:eastAsia="標楷體" w:hAnsi="標楷體" w:hint="eastAsia"/>
                <w:sz w:val="18"/>
                <w:szCs w:val="18"/>
              </w:rPr>
              <w:t>家長與社區民眾交通安全之宣達。</w:t>
            </w:r>
          </w:p>
        </w:tc>
        <w:tc>
          <w:tcPr>
            <w:tcW w:w="652" w:type="dxa"/>
            <w:tcBorders>
              <w:top w:val="double" w:sz="4" w:space="0" w:color="auto"/>
              <w:left w:val="single" w:sz="4" w:space="0" w:color="auto"/>
              <w:right w:val="double" w:sz="4" w:space="0" w:color="auto"/>
            </w:tcBorders>
            <w:vAlign w:val="center"/>
          </w:tcPr>
          <w:p w:rsidR="00897095" w:rsidRPr="004B7383" w:rsidRDefault="00A24C2E" w:rsidP="00677C06">
            <w:pPr>
              <w:spacing w:line="360" w:lineRule="exact"/>
              <w:jc w:val="center"/>
              <w:rPr>
                <w:rFonts w:ascii="Times New Roman" w:eastAsia="標楷體" w:hAnsi="Times New Roman" w:cs="Times New Roman"/>
                <w:color w:val="0D0D0D" w:themeColor="text1" w:themeTint="F2"/>
                <w:sz w:val="28"/>
                <w:szCs w:val="28"/>
              </w:rPr>
            </w:pPr>
            <w:r>
              <w:rPr>
                <w:rFonts w:ascii="Times New Roman" w:eastAsia="標楷體" w:hAnsi="Times New Roman" w:cs="Times New Roman" w:hint="eastAsia"/>
                <w:color w:val="0D0D0D" w:themeColor="text1" w:themeTint="F2"/>
                <w:sz w:val="28"/>
                <w:szCs w:val="28"/>
              </w:rPr>
              <w:t>90</w:t>
            </w:r>
          </w:p>
        </w:tc>
        <w:tc>
          <w:tcPr>
            <w:tcW w:w="672" w:type="dxa"/>
            <w:gridSpan w:val="2"/>
            <w:tcBorders>
              <w:top w:val="double" w:sz="4" w:space="0" w:color="auto"/>
              <w:left w:val="double" w:sz="4" w:space="0" w:color="auto"/>
            </w:tcBorders>
            <w:vAlign w:val="center"/>
          </w:tcPr>
          <w:p w:rsidR="00897095" w:rsidRPr="004B7383" w:rsidRDefault="00897095" w:rsidP="00677C06">
            <w:pPr>
              <w:spacing w:line="360" w:lineRule="exact"/>
              <w:jc w:val="center"/>
              <w:rPr>
                <w:rFonts w:ascii="Times New Roman" w:eastAsia="標楷體" w:hAnsi="Times New Roman" w:cs="Times New Roman"/>
                <w:color w:val="0D0D0D" w:themeColor="text1" w:themeTint="F2"/>
                <w:szCs w:val="20"/>
              </w:rPr>
            </w:pPr>
          </w:p>
        </w:tc>
      </w:tr>
    </w:tbl>
    <w:p w:rsidR="00677C06" w:rsidRPr="004B7383" w:rsidRDefault="00677C06" w:rsidP="00677C06">
      <w:pPr>
        <w:jc w:val="center"/>
        <w:rPr>
          <w:rFonts w:ascii="Times New Roman" w:eastAsia="標楷體" w:hAnsi="標楷體" w:cs="Times New Roman"/>
          <w:b/>
          <w:bCs/>
          <w:color w:val="0D0D0D" w:themeColor="text1" w:themeTint="F2"/>
          <w:sz w:val="32"/>
          <w:szCs w:val="20"/>
        </w:rPr>
      </w:pPr>
    </w:p>
    <w:tbl>
      <w:tblPr>
        <w:tblW w:w="14944" w:type="dxa"/>
        <w:tblInd w:w="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230"/>
        <w:gridCol w:w="23"/>
        <w:gridCol w:w="15"/>
        <w:gridCol w:w="3402"/>
        <w:gridCol w:w="852"/>
        <w:gridCol w:w="709"/>
        <w:gridCol w:w="1135"/>
        <w:gridCol w:w="1277"/>
        <w:gridCol w:w="1277"/>
        <w:gridCol w:w="2267"/>
        <w:gridCol w:w="23"/>
        <w:gridCol w:w="14"/>
        <w:gridCol w:w="630"/>
        <w:gridCol w:w="14"/>
        <w:gridCol w:w="596"/>
      </w:tblGrid>
      <w:tr w:rsidR="004B7383" w:rsidRPr="004B7383" w:rsidTr="00505B03">
        <w:trPr>
          <w:cantSplit/>
          <w:trHeight w:val="516"/>
          <w:tblHeader/>
        </w:trPr>
        <w:tc>
          <w:tcPr>
            <w:tcW w:w="2733" w:type="dxa"/>
            <w:gridSpan w:val="3"/>
            <w:vMerge w:val="restart"/>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評鑑項目與重點</w:t>
            </w:r>
          </w:p>
        </w:tc>
        <w:tc>
          <w:tcPr>
            <w:tcW w:w="3417" w:type="dxa"/>
            <w:gridSpan w:val="2"/>
            <w:vMerge w:val="restart"/>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評鑑給分準則</w:t>
            </w:r>
          </w:p>
        </w:tc>
        <w:tc>
          <w:tcPr>
            <w:tcW w:w="852" w:type="dxa"/>
            <w:tcBorders>
              <w:bottom w:val="single" w:sz="4"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權重</w:t>
            </w:r>
          </w:p>
        </w:tc>
        <w:tc>
          <w:tcPr>
            <w:tcW w:w="4398" w:type="dxa"/>
            <w:gridSpan w:val="4"/>
            <w:tcBorders>
              <w:bottom w:val="single" w:sz="4" w:space="0" w:color="auto"/>
            </w:tcBorders>
            <w:vAlign w:val="center"/>
          </w:tcPr>
          <w:p w:rsidR="00677C06" w:rsidRPr="004B7383" w:rsidRDefault="00677C06" w:rsidP="00677C06">
            <w:pPr>
              <w:jc w:val="center"/>
              <w:rPr>
                <w:rFonts w:ascii="Times New Roman" w:eastAsia="標楷體" w:hAnsi="Times New Roman" w:cs="Times New Roman"/>
                <w:b/>
                <w:color w:val="0D0D0D" w:themeColor="text1" w:themeTint="F2"/>
                <w:szCs w:val="20"/>
              </w:rPr>
            </w:pPr>
            <w:r w:rsidRPr="004B7383">
              <w:rPr>
                <w:rFonts w:ascii="Times New Roman" w:eastAsia="標楷體" w:hAnsi="Times New Roman" w:cs="Times New Roman" w:hint="eastAsia"/>
                <w:b/>
                <w:color w:val="0D0D0D" w:themeColor="text1" w:themeTint="F2"/>
                <w:szCs w:val="20"/>
              </w:rPr>
              <w:t>得分</w:t>
            </w:r>
          </w:p>
        </w:tc>
        <w:tc>
          <w:tcPr>
            <w:tcW w:w="2290" w:type="dxa"/>
            <w:gridSpan w:val="2"/>
            <w:vMerge w:val="restart"/>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執行情形說明</w:t>
            </w:r>
          </w:p>
        </w:tc>
        <w:tc>
          <w:tcPr>
            <w:tcW w:w="658" w:type="dxa"/>
            <w:gridSpan w:val="3"/>
            <w:vMerge w:val="restart"/>
            <w:tcBorders>
              <w:right w:val="double" w:sz="4" w:space="0" w:color="auto"/>
            </w:tcBorders>
            <w:vAlign w:val="center"/>
          </w:tcPr>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學校自評</w:t>
            </w:r>
            <w:r w:rsidRPr="004B7383">
              <w:rPr>
                <w:rFonts w:ascii="Times New Roman" w:eastAsia="標楷體" w:hAnsi="標楷體" w:cs="Times New Roman" w:hint="eastAsia"/>
                <w:color w:val="0D0D0D" w:themeColor="text1" w:themeTint="F2"/>
                <w:sz w:val="20"/>
                <w:szCs w:val="20"/>
              </w:rPr>
              <w:t>滿分</w:t>
            </w:r>
            <w:r w:rsidRPr="004B7383">
              <w:rPr>
                <w:rFonts w:ascii="Times New Roman" w:eastAsia="標楷體" w:hAnsi="標楷體" w:cs="Times New Roman" w:hint="eastAsia"/>
                <w:color w:val="0D0D0D" w:themeColor="text1" w:themeTint="F2"/>
                <w:sz w:val="20"/>
                <w:szCs w:val="20"/>
              </w:rPr>
              <w:t>100</w:t>
            </w:r>
          </w:p>
        </w:tc>
        <w:tc>
          <w:tcPr>
            <w:tcW w:w="596" w:type="dxa"/>
            <w:vMerge w:val="restart"/>
            <w:tcBorders>
              <w:left w:val="double" w:sz="4" w:space="0" w:color="auto"/>
            </w:tcBorders>
            <w:vAlign w:val="center"/>
          </w:tcPr>
          <w:p w:rsidR="00677C06" w:rsidRPr="004B7383" w:rsidRDefault="00677C06" w:rsidP="00677C06">
            <w:pPr>
              <w:snapToGrid w:val="0"/>
              <w:spacing w:line="240" w:lineRule="exact"/>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委員評鑑</w:t>
            </w:r>
          </w:p>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滿</w:t>
            </w:r>
            <w:r w:rsidRPr="004B7383">
              <w:rPr>
                <w:rFonts w:ascii="Times New Roman" w:eastAsia="標楷體" w:hAnsi="標楷體" w:cs="Times New Roman"/>
                <w:color w:val="0D0D0D" w:themeColor="text1" w:themeTint="F2"/>
                <w:sz w:val="20"/>
                <w:szCs w:val="20"/>
              </w:rPr>
              <w:t>分</w:t>
            </w:r>
          </w:p>
          <w:p w:rsidR="00677C06" w:rsidRPr="004B7383" w:rsidRDefault="00677C06" w:rsidP="00677C06">
            <w:pPr>
              <w:snapToGrid w:val="0"/>
              <w:spacing w:line="240" w:lineRule="exact"/>
              <w:jc w:val="center"/>
              <w:rPr>
                <w:rFonts w:ascii="Times New Roman" w:eastAsia="標楷體" w:hAnsi="Times New Roman"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100</w:t>
            </w:r>
            <w:r w:rsidRPr="004B7383">
              <w:rPr>
                <w:rFonts w:ascii="Times New Roman" w:eastAsia="標楷體" w:hAnsi="標楷體" w:cs="Times New Roman" w:hint="eastAsia"/>
                <w:color w:val="0D0D0D" w:themeColor="text1" w:themeTint="F2"/>
                <w:sz w:val="20"/>
                <w:szCs w:val="20"/>
              </w:rPr>
              <w:t>分</w:t>
            </w:r>
          </w:p>
        </w:tc>
      </w:tr>
      <w:tr w:rsidR="004B7383" w:rsidRPr="004B7383" w:rsidTr="00505B03">
        <w:trPr>
          <w:cantSplit/>
          <w:trHeight w:val="312"/>
          <w:tblHeader/>
        </w:trPr>
        <w:tc>
          <w:tcPr>
            <w:tcW w:w="2733" w:type="dxa"/>
            <w:gridSpan w:val="3"/>
            <w:vMerge/>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c>
          <w:tcPr>
            <w:tcW w:w="3417" w:type="dxa"/>
            <w:gridSpan w:val="2"/>
            <w:vMerge/>
            <w:tcBorders>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c>
          <w:tcPr>
            <w:tcW w:w="852"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權重比</w:t>
            </w:r>
          </w:p>
        </w:tc>
        <w:tc>
          <w:tcPr>
            <w:tcW w:w="709"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0</w:t>
            </w:r>
          </w:p>
        </w:tc>
        <w:tc>
          <w:tcPr>
            <w:tcW w:w="1135"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50~74</w:t>
            </w:r>
          </w:p>
        </w:tc>
        <w:tc>
          <w:tcPr>
            <w:tcW w:w="1277"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75~89</w:t>
            </w:r>
          </w:p>
        </w:tc>
        <w:tc>
          <w:tcPr>
            <w:tcW w:w="1277"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90~100</w:t>
            </w:r>
          </w:p>
        </w:tc>
        <w:tc>
          <w:tcPr>
            <w:tcW w:w="2290" w:type="dxa"/>
            <w:gridSpan w:val="2"/>
            <w:vMerge/>
            <w:tcBorders>
              <w:bottom w:val="thickThinSmallGap" w:sz="12" w:space="0" w:color="auto"/>
            </w:tcBorders>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658" w:type="dxa"/>
            <w:gridSpan w:val="3"/>
            <w:vMerge/>
            <w:tcBorders>
              <w:bottom w:val="thickThinSmallGap" w:sz="12" w:space="0" w:color="auto"/>
              <w:right w:val="double" w:sz="4" w:space="0" w:color="auto"/>
            </w:tcBorders>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596" w:type="dxa"/>
            <w:vMerge/>
            <w:tcBorders>
              <w:left w:val="doub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r>
      <w:tr w:rsidR="004B7383" w:rsidRPr="004B7383" w:rsidTr="00505B03">
        <w:trPr>
          <w:cantSplit/>
          <w:trHeight w:val="1046"/>
        </w:trPr>
        <w:tc>
          <w:tcPr>
            <w:tcW w:w="480" w:type="dxa"/>
            <w:vMerge w:val="restart"/>
            <w:shd w:val="clear" w:color="auto" w:fill="auto"/>
            <w:textDirection w:val="tbRlV"/>
            <w:vAlign w:val="center"/>
          </w:tcPr>
          <w:p w:rsidR="00677C06" w:rsidRPr="004B7383" w:rsidRDefault="00677C06" w:rsidP="00677C06">
            <w:pPr>
              <w:spacing w:line="0" w:lineRule="atLeast"/>
              <w:ind w:left="334" w:right="113"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color w:val="0D0D0D" w:themeColor="text1" w:themeTint="F2"/>
                <w:szCs w:val="20"/>
              </w:rPr>
              <w:tab/>
            </w:r>
            <w:r w:rsidRPr="004B7383">
              <w:rPr>
                <w:rFonts w:ascii="Times New Roman" w:eastAsia="標楷體" w:hAnsi="Times New Roman" w:cs="Times New Roman" w:hint="eastAsia"/>
                <w:color w:val="0D0D0D" w:themeColor="text1" w:themeTint="F2"/>
                <w:szCs w:val="20"/>
              </w:rPr>
              <w:t>二</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教</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學</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與</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活</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動</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color w:val="0D0D0D" w:themeColor="text1" w:themeTint="F2"/>
                <w:szCs w:val="20"/>
              </w:rPr>
              <w:t>3</w:t>
            </w:r>
            <w:r w:rsidRPr="004B7383">
              <w:rPr>
                <w:rFonts w:ascii="Times New Roman" w:eastAsia="標楷體" w:hAnsi="Times New Roman" w:cs="Times New Roman" w:hint="eastAsia"/>
                <w:color w:val="0D0D0D" w:themeColor="text1" w:themeTint="F2"/>
                <w:szCs w:val="20"/>
              </w:rPr>
              <w:t>0</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w:t>
            </w:r>
          </w:p>
        </w:tc>
        <w:tc>
          <w:tcPr>
            <w:tcW w:w="2268" w:type="dxa"/>
            <w:gridSpan w:val="3"/>
            <w:vMerge w:val="restart"/>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1</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color w:val="0D0D0D" w:themeColor="text1" w:themeTint="F2"/>
                <w:szCs w:val="20"/>
              </w:rPr>
              <w:t>規劃教學進度與設計教案，融入</w:t>
            </w:r>
            <w:r w:rsidRPr="004B7383">
              <w:rPr>
                <w:rFonts w:ascii="Times New Roman" w:eastAsia="標楷體" w:hAnsi="Times New Roman" w:cs="Times New Roman" w:hint="eastAsia"/>
                <w:color w:val="0D0D0D" w:themeColor="text1" w:themeTint="F2"/>
                <w:szCs w:val="20"/>
              </w:rPr>
              <w:t>各領域</w:t>
            </w:r>
            <w:r w:rsidRPr="004B7383">
              <w:rPr>
                <w:rFonts w:ascii="Times New Roman" w:eastAsia="標楷體" w:hAnsi="Times New Roman" w:cs="Times New Roman"/>
                <w:color w:val="0D0D0D" w:themeColor="text1" w:themeTint="F2"/>
                <w:szCs w:val="20"/>
              </w:rPr>
              <w:t>課程活動中，並運用交通安全相關資源進行教學，以落實交通安全教育的學習。</w:t>
            </w:r>
            <w:r w:rsidRPr="004B7383">
              <w:rPr>
                <w:rFonts w:ascii="Times New Roman" w:eastAsia="標楷體" w:hAnsi="Times New Roman" w:cs="Times New Roman"/>
                <w:color w:val="0D0D0D" w:themeColor="text1" w:themeTint="F2"/>
                <w:szCs w:val="20"/>
              </w:rPr>
              <w:t>(10%)</w:t>
            </w:r>
          </w:p>
        </w:tc>
        <w:tc>
          <w:tcPr>
            <w:tcW w:w="3402" w:type="dxa"/>
            <w:tcBorders>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color w:val="0D0D0D" w:themeColor="text1" w:themeTint="F2"/>
                <w:szCs w:val="20"/>
              </w:rPr>
              <w:t>規劃</w:t>
            </w:r>
            <w:r w:rsidRPr="004B7383">
              <w:rPr>
                <w:rFonts w:ascii="Times New Roman" w:eastAsia="標楷體" w:hAnsi="Times New Roman" w:cs="Times New Roman" w:hint="eastAsia"/>
                <w:color w:val="0D0D0D" w:themeColor="text1" w:themeTint="F2"/>
                <w:szCs w:val="20"/>
              </w:rPr>
              <w:t>各年級課程主題與課程架構</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含各年級課程間主題銜接關係</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及課程安排的時數合宜</w:t>
            </w:r>
          </w:p>
        </w:tc>
        <w:tc>
          <w:tcPr>
            <w:tcW w:w="852" w:type="dxa"/>
            <w:tcBorders>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3</w:t>
            </w:r>
          </w:p>
        </w:tc>
        <w:tc>
          <w:tcPr>
            <w:tcW w:w="709"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僅呈現交通安全教育的主題</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呈現各年級課程中融入交通主題的課程架構</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呈現各年級課程中融入交通主題的課程架構且有詳細的說明教學方式</w:t>
            </w:r>
          </w:p>
        </w:tc>
        <w:tc>
          <w:tcPr>
            <w:tcW w:w="2290" w:type="dxa"/>
            <w:gridSpan w:val="2"/>
            <w:tcBorders>
              <w:left w:val="single" w:sz="4" w:space="0" w:color="auto"/>
              <w:bottom w:val="single" w:sz="4" w:space="0" w:color="auto"/>
              <w:right w:val="single" w:sz="4" w:space="0" w:color="auto"/>
            </w:tcBorders>
            <w:vAlign w:val="center"/>
          </w:tcPr>
          <w:p w:rsidR="00677C06" w:rsidRPr="004B7383" w:rsidRDefault="00EE03D4" w:rsidP="00EE03D4">
            <w:pPr>
              <w:spacing w:line="240" w:lineRule="exact"/>
              <w:rPr>
                <w:rFonts w:ascii="Times New Roman" w:eastAsia="標楷體" w:hAnsi="Times New Roman" w:cs="Times New Roman"/>
                <w:b/>
                <w:color w:val="0D0D0D" w:themeColor="text1" w:themeTint="F2"/>
                <w:szCs w:val="20"/>
              </w:rPr>
            </w:pPr>
            <w:r>
              <w:rPr>
                <w:rFonts w:ascii="Times New Roman" w:eastAsia="標楷體" w:hAnsi="Times New Roman" w:cs="Times New Roman" w:hint="eastAsia"/>
                <w:sz w:val="18"/>
                <w:szCs w:val="18"/>
              </w:rPr>
              <w:br/>
            </w:r>
            <w:r>
              <w:rPr>
                <w:rFonts w:ascii="Times New Roman" w:eastAsia="標楷體" w:hAnsi="Times New Roman" w:cs="Times New Roman" w:hint="eastAsia"/>
                <w:sz w:val="18"/>
                <w:szCs w:val="18"/>
              </w:rPr>
              <w:t>規劃</w:t>
            </w:r>
            <w:r w:rsidRPr="00EE03D4">
              <w:rPr>
                <w:rFonts w:ascii="Times New Roman" w:eastAsia="標楷體" w:hAnsi="Times New Roman" w:cs="Times New Roman"/>
                <w:sz w:val="18"/>
                <w:szCs w:val="18"/>
              </w:rPr>
              <w:t>各年級之</w:t>
            </w:r>
            <w:r w:rsidRPr="00EE03D4">
              <w:rPr>
                <w:rFonts w:ascii="Times New Roman" w:eastAsia="標楷體" w:hAnsi="Times New Roman" w:cs="Times New Roman" w:hint="eastAsia"/>
                <w:sz w:val="18"/>
                <w:szCs w:val="18"/>
              </w:rPr>
              <w:t>各項相關課程活動</w:t>
            </w:r>
            <w:r w:rsidRPr="00EE03D4">
              <w:rPr>
                <w:rFonts w:ascii="Times New Roman" w:eastAsia="標楷體" w:hAnsi="Times New Roman" w:cs="Times New Roman"/>
                <w:sz w:val="18"/>
                <w:szCs w:val="18"/>
              </w:rPr>
              <w:t>結合</w:t>
            </w:r>
            <w:r w:rsidRPr="00EE03D4">
              <w:rPr>
                <w:rFonts w:ascii="Times New Roman" w:eastAsia="標楷體" w:hAnsi="Times New Roman" w:cs="Times New Roman" w:hint="eastAsia"/>
                <w:sz w:val="18"/>
                <w:szCs w:val="18"/>
              </w:rPr>
              <w:t>,</w:t>
            </w:r>
            <w:r w:rsidRPr="00EE03D4">
              <w:rPr>
                <w:rFonts w:ascii="Times New Roman" w:eastAsia="標楷體" w:hAnsi="Times New Roman" w:cs="Times New Roman" w:hint="eastAsia"/>
                <w:sz w:val="18"/>
                <w:szCs w:val="18"/>
              </w:rPr>
              <w:t>以落實交通安全教育的學習</w:t>
            </w:r>
            <w:r w:rsidRPr="00EE03D4">
              <w:rPr>
                <w:rFonts w:ascii="標楷體" w:eastAsia="標楷體" w:hAnsi="標楷體" w:cs="Times New Roman" w:hint="eastAsia"/>
                <w:color w:val="000000"/>
                <w:sz w:val="20"/>
                <w:szCs w:val="24"/>
              </w:rPr>
              <w:t>。</w:t>
            </w:r>
          </w:p>
        </w:tc>
        <w:tc>
          <w:tcPr>
            <w:tcW w:w="658" w:type="dxa"/>
            <w:gridSpan w:val="3"/>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596"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1333"/>
        </w:trPr>
        <w:tc>
          <w:tcPr>
            <w:tcW w:w="480" w:type="dxa"/>
            <w:vMerge/>
            <w:shd w:val="clear" w:color="auto" w:fill="auto"/>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gridSpan w:val="3"/>
            <w:vMerge/>
            <w:vAlign w:val="center"/>
          </w:tcPr>
          <w:p w:rsidR="00677C06" w:rsidRPr="004B7383" w:rsidRDefault="00677C06" w:rsidP="00677C06">
            <w:pPr>
              <w:spacing w:line="0" w:lineRule="atLeast"/>
              <w:ind w:left="220" w:hanging="220"/>
              <w:jc w:val="both"/>
              <w:rPr>
                <w:rFonts w:ascii="Times New Roman" w:eastAsia="標楷體" w:hAnsi="Times New Roman" w:cs="Times New Roman"/>
                <w:color w:val="0D0D0D" w:themeColor="text1" w:themeTint="F2"/>
                <w:szCs w:val="20"/>
              </w:rPr>
            </w:pPr>
          </w:p>
        </w:tc>
        <w:tc>
          <w:tcPr>
            <w:tcW w:w="3402"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課程內容以與學童相關問題為主，如行人、自行車和乘客</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機車、汽車和大客車</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等課程主題。</w:t>
            </w:r>
          </w:p>
        </w:tc>
        <w:tc>
          <w:tcPr>
            <w:tcW w:w="85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內容僅見行人或乘客單一主題且教學內容單薄</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內容涵蓋較多主題，但教學內容單薄(或僅一主題但內容多元)</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內容涵蓋許多主題且教學內容多元豐富</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677C06" w:rsidRPr="00EE03D4" w:rsidRDefault="00EE03D4" w:rsidP="00EE03D4">
            <w:pPr>
              <w:spacing w:line="360" w:lineRule="exact"/>
              <w:rPr>
                <w:rFonts w:ascii="標楷體" w:eastAsia="標楷體" w:hAnsi="標楷體" w:cs="Times New Roman"/>
                <w:color w:val="0D0D0D" w:themeColor="text1" w:themeTint="F2"/>
                <w:sz w:val="18"/>
                <w:szCs w:val="18"/>
              </w:rPr>
            </w:pPr>
            <w:r w:rsidRPr="00EE03D4">
              <w:rPr>
                <w:rFonts w:ascii="Times New Roman" w:eastAsia="標楷體" w:hAnsi="Times New Roman" w:cs="Times New Roman" w:hint="eastAsia"/>
                <w:color w:val="0D0D0D" w:themeColor="text1" w:themeTint="F2"/>
                <w:sz w:val="18"/>
                <w:szCs w:val="18"/>
              </w:rPr>
              <w:t>課程涵蓋主題以與學童相關問題為主</w:t>
            </w:r>
          </w:p>
        </w:tc>
        <w:tc>
          <w:tcPr>
            <w:tcW w:w="658" w:type="dxa"/>
            <w:gridSpan w:val="3"/>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596"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799"/>
        </w:trPr>
        <w:tc>
          <w:tcPr>
            <w:tcW w:w="480" w:type="dxa"/>
            <w:vMerge/>
            <w:shd w:val="clear" w:color="auto" w:fill="auto"/>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gridSpan w:val="3"/>
            <w:vMerge/>
            <w:vAlign w:val="center"/>
          </w:tcPr>
          <w:p w:rsidR="00677C06" w:rsidRPr="004B7383" w:rsidRDefault="00677C06" w:rsidP="00677C06">
            <w:pPr>
              <w:spacing w:line="0" w:lineRule="atLeast"/>
              <w:ind w:left="180" w:hangingChars="75" w:hanging="180"/>
              <w:jc w:val="both"/>
              <w:rPr>
                <w:rFonts w:ascii="Times New Roman" w:eastAsia="標楷體" w:hAnsi="Times New Roman" w:cs="Times New Roman"/>
                <w:color w:val="0D0D0D" w:themeColor="text1" w:themeTint="F2"/>
                <w:szCs w:val="20"/>
              </w:rPr>
            </w:pPr>
          </w:p>
        </w:tc>
        <w:tc>
          <w:tcPr>
            <w:tcW w:w="3402"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善</w:t>
            </w:r>
            <w:r w:rsidRPr="004B7383">
              <w:rPr>
                <w:rFonts w:ascii="Times New Roman" w:eastAsia="標楷體" w:hAnsi="Times New Roman" w:cs="Times New Roman"/>
                <w:color w:val="0D0D0D" w:themeColor="text1" w:themeTint="F2"/>
                <w:szCs w:val="20"/>
              </w:rPr>
              <w:t>用交通安全相關資源</w:t>
            </w:r>
            <w:r w:rsidRPr="004B7383">
              <w:rPr>
                <w:rFonts w:ascii="Times New Roman" w:eastAsia="標楷體" w:hAnsi="Times New Roman" w:cs="Times New Roman" w:hint="eastAsia"/>
                <w:color w:val="0D0D0D" w:themeColor="text1" w:themeTint="F2"/>
                <w:szCs w:val="20"/>
              </w:rPr>
              <w:t>與教案，並積極自編合宜教案</w:t>
            </w:r>
          </w:p>
        </w:tc>
        <w:tc>
          <w:tcPr>
            <w:tcW w:w="85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內容僅見行人或乘客單一主題且教學內容單薄</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內容涵蓋較多主題，但教學內容單薄(或僅一主題但內容多元)</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內容涵蓋許多主題且教學內容多元豐富</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677C06" w:rsidRPr="004B7383" w:rsidRDefault="00EE03D4" w:rsidP="00EE03D4">
            <w:pPr>
              <w:spacing w:line="360" w:lineRule="exact"/>
              <w:rPr>
                <w:rFonts w:ascii="標楷體" w:eastAsia="標楷體" w:hAnsi="標楷體" w:cs="Times New Roman"/>
                <w:color w:val="0D0D0D" w:themeColor="text1" w:themeTint="F2"/>
                <w:sz w:val="18"/>
                <w:szCs w:val="18"/>
              </w:rPr>
            </w:pPr>
            <w:r w:rsidRPr="00EE03D4">
              <w:rPr>
                <w:rFonts w:ascii="Times New Roman" w:eastAsia="標楷體" w:hAnsi="Times New Roman" w:cs="Times New Roman" w:hint="eastAsia"/>
                <w:sz w:val="18"/>
                <w:szCs w:val="18"/>
              </w:rPr>
              <w:t>鼓勵教師使用各種交通安全相關資源與教案，並與現有教材相結合。</w:t>
            </w:r>
          </w:p>
        </w:tc>
        <w:tc>
          <w:tcPr>
            <w:tcW w:w="658" w:type="dxa"/>
            <w:gridSpan w:val="3"/>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80</w:t>
            </w:r>
          </w:p>
        </w:tc>
        <w:tc>
          <w:tcPr>
            <w:tcW w:w="596"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817"/>
        </w:trPr>
        <w:tc>
          <w:tcPr>
            <w:tcW w:w="480" w:type="dxa"/>
            <w:vMerge/>
            <w:textDirection w:val="tbRlV"/>
            <w:vAlign w:val="center"/>
          </w:tcPr>
          <w:p w:rsidR="00677C06" w:rsidRPr="004B7383" w:rsidRDefault="00677C06" w:rsidP="00677C06">
            <w:pPr>
              <w:spacing w:line="0" w:lineRule="atLeast"/>
              <w:ind w:left="334" w:right="113" w:hanging="221"/>
              <w:jc w:val="both"/>
              <w:rPr>
                <w:rFonts w:ascii="Times New Roman" w:eastAsia="標楷體" w:hAnsi="Times New Roman" w:cs="Times New Roman"/>
                <w:color w:val="0D0D0D" w:themeColor="text1" w:themeTint="F2"/>
                <w:szCs w:val="20"/>
              </w:rPr>
            </w:pPr>
          </w:p>
        </w:tc>
        <w:tc>
          <w:tcPr>
            <w:tcW w:w="2268" w:type="dxa"/>
            <w:gridSpan w:val="3"/>
            <w:vMerge/>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402"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進行教學成效之檢討與回饋</w:t>
            </w:r>
          </w:p>
        </w:tc>
        <w:tc>
          <w:tcPr>
            <w:tcW w:w="85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召開教學會議進行檢討教學的成效</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有設計成效評量方法（如學習單），並檢討教學成效</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有設計多元成效評量方法，充分分析並檢討教學成效</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677C06" w:rsidRPr="004B7383" w:rsidRDefault="00EE03D4" w:rsidP="00EE03D4">
            <w:pPr>
              <w:spacing w:line="240" w:lineRule="exact"/>
              <w:rPr>
                <w:rFonts w:ascii="Times New Roman" w:eastAsia="標楷體" w:hAnsi="Times New Roman" w:cs="Times New Roman"/>
                <w:b/>
                <w:color w:val="0D0D0D" w:themeColor="text1" w:themeTint="F2"/>
                <w:szCs w:val="20"/>
              </w:rPr>
            </w:pPr>
            <w:r w:rsidRPr="004B7383">
              <w:rPr>
                <w:rFonts w:ascii="標楷體" w:eastAsia="標楷體" w:hAnsi="標楷體" w:cs="Times New Roman" w:hint="eastAsia"/>
                <w:color w:val="0D0D0D" w:themeColor="text1" w:themeTint="F2"/>
                <w:sz w:val="18"/>
                <w:szCs w:val="18"/>
              </w:rPr>
              <w:t>召開教學會議進行檢討教學的成效</w:t>
            </w:r>
          </w:p>
        </w:tc>
        <w:tc>
          <w:tcPr>
            <w:tcW w:w="644" w:type="dxa"/>
            <w:gridSpan w:val="2"/>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80</w:t>
            </w:r>
          </w:p>
        </w:tc>
        <w:tc>
          <w:tcPr>
            <w:tcW w:w="596"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937"/>
        </w:trPr>
        <w:tc>
          <w:tcPr>
            <w:tcW w:w="480" w:type="dxa"/>
            <w:vMerge/>
            <w:textDirection w:val="tbRlV"/>
            <w:vAlign w:val="center"/>
          </w:tcPr>
          <w:p w:rsidR="00677C06" w:rsidRPr="004B7383" w:rsidRDefault="00677C06" w:rsidP="00677C06">
            <w:pPr>
              <w:spacing w:line="0" w:lineRule="atLeast"/>
              <w:ind w:left="334" w:right="113" w:hanging="221"/>
              <w:jc w:val="both"/>
              <w:rPr>
                <w:rFonts w:ascii="Times New Roman" w:eastAsia="標楷體" w:hAnsi="Times New Roman" w:cs="Times New Roman"/>
                <w:color w:val="0D0D0D" w:themeColor="text1" w:themeTint="F2"/>
                <w:szCs w:val="20"/>
              </w:rPr>
            </w:pPr>
          </w:p>
        </w:tc>
        <w:tc>
          <w:tcPr>
            <w:tcW w:w="2230" w:type="dxa"/>
            <w:vMerge w:val="restart"/>
            <w:vAlign w:val="center"/>
          </w:tcPr>
          <w:p w:rsidR="00677C06" w:rsidRPr="004B7383" w:rsidRDefault="00677C06" w:rsidP="00677C06">
            <w:pPr>
              <w:spacing w:line="0" w:lineRule="atLeast"/>
              <w:ind w:left="220" w:hanging="220"/>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2.</w:t>
            </w:r>
            <w:r w:rsidRPr="004B7383">
              <w:rPr>
                <w:rFonts w:ascii="Times New Roman" w:eastAsia="標楷體" w:hAnsi="Times New Roman" w:cs="Times New Roman" w:hint="eastAsia"/>
                <w:color w:val="0D0D0D" w:themeColor="text1" w:themeTint="F2"/>
                <w:szCs w:val="20"/>
              </w:rPr>
              <w:t>落實情境教學，例如校園配合地形、地物設置相關交通安全標誌</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或繪設標線</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，或實地參觀校外交通環境，進行情境教學。</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6</w:t>
            </w:r>
            <w:r w:rsidRPr="004B7383">
              <w:rPr>
                <w:rFonts w:ascii="Times New Roman" w:eastAsia="標楷體" w:hAnsi="Times New Roman" w:cs="Times New Roman"/>
                <w:color w:val="0D0D0D" w:themeColor="text1" w:themeTint="F2"/>
                <w:szCs w:val="20"/>
              </w:rPr>
              <w:t>%)</w:t>
            </w:r>
          </w:p>
        </w:tc>
        <w:tc>
          <w:tcPr>
            <w:tcW w:w="3440" w:type="dxa"/>
            <w:gridSpan w:val="3"/>
            <w:tcBorders>
              <w:bottom w:val="single" w:sz="4" w:space="0" w:color="auto"/>
              <w:right w:val="single" w:sz="4" w:space="0" w:color="auto"/>
            </w:tcBorders>
            <w:vAlign w:val="center"/>
          </w:tcPr>
          <w:p w:rsidR="00677C06" w:rsidRPr="004B7383" w:rsidRDefault="00677C06" w:rsidP="00677C06">
            <w:p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配合校園地形地物設置交通安全標誌、標線、號誌等交通設施</w:t>
            </w:r>
          </w:p>
        </w:tc>
        <w:tc>
          <w:tcPr>
            <w:tcW w:w="852" w:type="dxa"/>
            <w:tcBorders>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3</w:t>
            </w:r>
          </w:p>
        </w:tc>
        <w:tc>
          <w:tcPr>
            <w:tcW w:w="709"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有設置交通安全標誌、標線、號誌等交通設施，但未能符合情境教學之需。</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配合校園地形地物設置交通安全標誌、標線、號誌等交通設施，且符合情境教學之需。</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設置交通道路環境體驗區，內容豐富、適宜，且符合情境教學之需。</w:t>
            </w:r>
          </w:p>
        </w:tc>
        <w:tc>
          <w:tcPr>
            <w:tcW w:w="2304" w:type="dxa"/>
            <w:gridSpan w:val="3"/>
            <w:tcBorders>
              <w:left w:val="single" w:sz="4" w:space="0" w:color="auto"/>
              <w:bottom w:val="single" w:sz="4" w:space="0" w:color="auto"/>
              <w:right w:val="single" w:sz="4" w:space="0" w:color="auto"/>
            </w:tcBorders>
            <w:vAlign w:val="center"/>
          </w:tcPr>
          <w:p w:rsidR="00EE03D4" w:rsidRPr="00EE03D4" w:rsidRDefault="00EE03D4" w:rsidP="00EE03D4">
            <w:pPr>
              <w:spacing w:line="240" w:lineRule="exact"/>
              <w:rPr>
                <w:rFonts w:ascii="標楷體" w:eastAsia="標楷體" w:hAnsi="標楷體" w:cs="Times New Roman"/>
                <w:sz w:val="18"/>
                <w:szCs w:val="18"/>
              </w:rPr>
            </w:pPr>
            <w:r w:rsidRPr="00EE03D4">
              <w:rPr>
                <w:rFonts w:ascii="標楷體" w:eastAsia="標楷體" w:hAnsi="標楷體" w:cs="Times New Roman" w:hint="eastAsia"/>
                <w:sz w:val="18"/>
                <w:szCs w:val="18"/>
              </w:rPr>
              <w:t>1.繪製校園安全地圖。</w:t>
            </w:r>
          </w:p>
          <w:p w:rsidR="00677C06" w:rsidRPr="004B7383" w:rsidRDefault="00EE03D4" w:rsidP="00EE03D4">
            <w:pPr>
              <w:spacing w:line="240" w:lineRule="exact"/>
              <w:rPr>
                <w:rFonts w:ascii="Times New Roman" w:eastAsia="標楷體" w:hAnsi="Times New Roman" w:cs="Times New Roman"/>
                <w:b/>
                <w:color w:val="0D0D0D" w:themeColor="text1" w:themeTint="F2"/>
                <w:szCs w:val="20"/>
              </w:rPr>
            </w:pPr>
            <w:r w:rsidRPr="00EE03D4">
              <w:rPr>
                <w:rFonts w:ascii="標楷體" w:eastAsia="標楷體" w:hAnsi="標楷體" w:cs="Times New Roman" w:hint="eastAsia"/>
                <w:sz w:val="18"/>
                <w:szCs w:val="18"/>
              </w:rPr>
              <w:t>2.配合上學、放學及校外教學時機進行情境教學。</w:t>
            </w:r>
          </w:p>
        </w:tc>
        <w:tc>
          <w:tcPr>
            <w:tcW w:w="644" w:type="dxa"/>
            <w:gridSpan w:val="2"/>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80</w:t>
            </w:r>
          </w:p>
        </w:tc>
        <w:tc>
          <w:tcPr>
            <w:tcW w:w="596"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1041"/>
        </w:trPr>
        <w:tc>
          <w:tcPr>
            <w:tcW w:w="480" w:type="dxa"/>
            <w:vMerge/>
            <w:vAlign w:val="center"/>
          </w:tcPr>
          <w:p w:rsidR="00677C06" w:rsidRPr="004B7383" w:rsidRDefault="00677C06" w:rsidP="00677C06">
            <w:pPr>
              <w:spacing w:line="0" w:lineRule="atLeast"/>
              <w:ind w:left="180" w:hangingChars="75" w:hanging="180"/>
              <w:jc w:val="both"/>
              <w:rPr>
                <w:rFonts w:ascii="Times New Roman" w:eastAsia="標楷體" w:hAnsi="Times New Roman" w:cs="Times New Roman"/>
                <w:color w:val="0D0D0D" w:themeColor="text1" w:themeTint="F2"/>
                <w:szCs w:val="20"/>
              </w:rPr>
            </w:pPr>
          </w:p>
        </w:tc>
        <w:tc>
          <w:tcPr>
            <w:tcW w:w="2230" w:type="dxa"/>
            <w:vMerge/>
            <w:vAlign w:val="center"/>
          </w:tcPr>
          <w:p w:rsidR="00677C06" w:rsidRPr="004B7383" w:rsidRDefault="00677C06" w:rsidP="00677C06">
            <w:pPr>
              <w:spacing w:line="0" w:lineRule="atLeast"/>
              <w:ind w:left="180" w:hangingChars="75" w:hanging="180"/>
              <w:jc w:val="both"/>
              <w:rPr>
                <w:rFonts w:ascii="Times New Roman" w:eastAsia="標楷體" w:hAnsi="Times New Roman" w:cs="Times New Roman"/>
                <w:color w:val="0D0D0D" w:themeColor="text1" w:themeTint="F2"/>
                <w:szCs w:val="20"/>
              </w:rPr>
            </w:pPr>
          </w:p>
        </w:tc>
        <w:tc>
          <w:tcPr>
            <w:tcW w:w="3440" w:type="dxa"/>
            <w:gridSpan w:val="3"/>
            <w:tcBorders>
              <w:top w:val="single" w:sz="4" w:space="0" w:color="auto"/>
              <w:bottom w:val="double" w:sz="4" w:space="0" w:color="auto"/>
              <w:right w:val="single" w:sz="4" w:space="0" w:color="auto"/>
            </w:tcBorders>
            <w:vAlign w:val="center"/>
          </w:tcPr>
          <w:p w:rsidR="00677C06" w:rsidRPr="004B7383" w:rsidRDefault="00677C06" w:rsidP="00677C06">
            <w:p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color w:val="0D0D0D" w:themeColor="text1" w:themeTint="F2"/>
                <w:szCs w:val="20"/>
              </w:rPr>
              <w:t>校外交通環境</w:t>
            </w:r>
            <w:r w:rsidRPr="004B7383">
              <w:rPr>
                <w:rFonts w:ascii="Times New Roman" w:eastAsia="標楷體" w:hAnsi="Times New Roman" w:cs="Times New Roman" w:hint="eastAsia"/>
                <w:color w:val="0D0D0D" w:themeColor="text1" w:themeTint="F2"/>
                <w:szCs w:val="20"/>
              </w:rPr>
              <w:t>之情境教學，如利用輔助教材（如校外社區交通地圖）或實地進行</w:t>
            </w:r>
            <w:r w:rsidRPr="004B7383">
              <w:rPr>
                <w:rFonts w:ascii="Times New Roman" w:eastAsia="標楷體" w:hAnsi="Times New Roman" w:cs="Times New Roman"/>
                <w:color w:val="0D0D0D" w:themeColor="text1" w:themeTint="F2"/>
                <w:szCs w:val="20"/>
              </w:rPr>
              <w:t>校外交通環境</w:t>
            </w:r>
            <w:r w:rsidRPr="004B7383">
              <w:rPr>
                <w:rFonts w:ascii="Times New Roman" w:eastAsia="標楷體" w:hAnsi="Times New Roman" w:cs="Times New Roman" w:hint="eastAsia"/>
                <w:color w:val="0D0D0D" w:themeColor="text1" w:themeTint="F2"/>
                <w:szCs w:val="20"/>
              </w:rPr>
              <w:t>之情境教學</w:t>
            </w:r>
          </w:p>
        </w:tc>
        <w:tc>
          <w:tcPr>
            <w:tcW w:w="852"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3</w:t>
            </w:r>
          </w:p>
        </w:tc>
        <w:tc>
          <w:tcPr>
            <w:tcW w:w="709"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w:t>
            </w:r>
            <w:r w:rsidRPr="004B7383">
              <w:rPr>
                <w:rFonts w:ascii="Times New Roman" w:eastAsia="標楷體" w:hAnsi="Times New Roman" w:cs="Times New Roman" w:hint="eastAsia"/>
                <w:color w:val="0D0D0D" w:themeColor="text1" w:themeTint="F2"/>
                <w:sz w:val="18"/>
                <w:szCs w:val="18"/>
              </w:rPr>
              <w:t>學區道路交通環境地圖進行教學。</w:t>
            </w:r>
          </w:p>
        </w:tc>
        <w:tc>
          <w:tcPr>
            <w:tcW w:w="1277"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實地進行校外交通環境教學</w:t>
            </w:r>
          </w:p>
        </w:tc>
        <w:tc>
          <w:tcPr>
            <w:tcW w:w="1277"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實地進行校外交通環境教學，且製作</w:t>
            </w:r>
            <w:r w:rsidRPr="004B7383">
              <w:rPr>
                <w:rFonts w:ascii="Times New Roman" w:eastAsia="標楷體" w:hAnsi="Times New Roman" w:cs="Times New Roman" w:hint="eastAsia"/>
                <w:color w:val="0D0D0D" w:themeColor="text1" w:themeTint="F2"/>
                <w:sz w:val="18"/>
                <w:szCs w:val="18"/>
              </w:rPr>
              <w:t>社區交通安全地圖並有搭配的教學活動</w:t>
            </w:r>
          </w:p>
        </w:tc>
        <w:tc>
          <w:tcPr>
            <w:tcW w:w="2304" w:type="dxa"/>
            <w:gridSpan w:val="3"/>
            <w:tcBorders>
              <w:top w:val="single" w:sz="4" w:space="0" w:color="auto"/>
              <w:left w:val="single" w:sz="4" w:space="0" w:color="auto"/>
              <w:bottom w:val="double" w:sz="4" w:space="0" w:color="auto"/>
              <w:right w:val="single" w:sz="4" w:space="0" w:color="auto"/>
            </w:tcBorders>
            <w:vAlign w:val="center"/>
          </w:tcPr>
          <w:p w:rsidR="00677C06" w:rsidRPr="004B7383" w:rsidRDefault="00EE03D4" w:rsidP="00EE03D4">
            <w:pPr>
              <w:spacing w:line="240" w:lineRule="exact"/>
              <w:rPr>
                <w:rFonts w:ascii="Times New Roman" w:eastAsia="標楷體" w:hAnsi="Times New Roman" w:cs="Times New Roman"/>
                <w:b/>
                <w:color w:val="0D0D0D" w:themeColor="text1" w:themeTint="F2"/>
                <w:szCs w:val="20"/>
              </w:rPr>
            </w:pPr>
            <w:r w:rsidRPr="004B7383">
              <w:rPr>
                <w:rFonts w:ascii="標楷體" w:eastAsia="標楷體" w:hAnsi="標楷體" w:cs="Times New Roman" w:hint="eastAsia"/>
                <w:color w:val="0D0D0D" w:themeColor="text1" w:themeTint="F2"/>
                <w:sz w:val="18"/>
                <w:szCs w:val="18"/>
              </w:rPr>
              <w:t>實地進行校外交通環境教學，且製作</w:t>
            </w:r>
            <w:r>
              <w:rPr>
                <w:rFonts w:ascii="Times New Roman" w:eastAsia="標楷體" w:hAnsi="Times New Roman" w:cs="Times New Roman" w:hint="eastAsia"/>
                <w:color w:val="0D0D0D" w:themeColor="text1" w:themeTint="F2"/>
                <w:sz w:val="18"/>
                <w:szCs w:val="18"/>
              </w:rPr>
              <w:t>校</w:t>
            </w:r>
            <w:r w:rsidRPr="004B7383">
              <w:rPr>
                <w:rFonts w:ascii="Times New Roman" w:eastAsia="標楷體" w:hAnsi="Times New Roman" w:cs="Times New Roman" w:hint="eastAsia"/>
                <w:color w:val="0D0D0D" w:themeColor="text1" w:themeTint="F2"/>
                <w:sz w:val="18"/>
                <w:szCs w:val="18"/>
              </w:rPr>
              <w:t>區交通安全地圖</w:t>
            </w:r>
          </w:p>
        </w:tc>
        <w:tc>
          <w:tcPr>
            <w:tcW w:w="644" w:type="dxa"/>
            <w:gridSpan w:val="2"/>
            <w:tcBorders>
              <w:top w:val="single" w:sz="4" w:space="0" w:color="auto"/>
              <w:left w:val="single" w:sz="4" w:space="0" w:color="auto"/>
              <w:bottom w:val="doub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596" w:type="dxa"/>
            <w:tcBorders>
              <w:top w:val="single" w:sz="4" w:space="0" w:color="auto"/>
              <w:left w:val="double" w:sz="4" w:space="0" w:color="auto"/>
              <w:bottom w:val="doub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1030"/>
        </w:trPr>
        <w:tc>
          <w:tcPr>
            <w:tcW w:w="480" w:type="dxa"/>
            <w:vMerge w:val="restart"/>
            <w:tcBorders>
              <w:top w:val="double" w:sz="4" w:space="0" w:color="auto"/>
            </w:tcBorders>
            <w:textDirection w:val="tbRlV"/>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lastRenderedPageBreak/>
              <w:t>二</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教</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學</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與</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活</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hint="eastAsia"/>
                <w:color w:val="0D0D0D" w:themeColor="text1" w:themeTint="F2"/>
                <w:szCs w:val="20"/>
              </w:rPr>
              <w:t>動</w:t>
            </w:r>
            <w:r w:rsidRPr="004B7383">
              <w:rPr>
                <w:rFonts w:ascii="Times New Roman" w:eastAsia="標楷體" w:hAnsi="Times New Roman" w:cs="Times New Roman" w:hint="eastAsia"/>
                <w:color w:val="0D0D0D" w:themeColor="text1" w:themeTint="F2"/>
                <w:szCs w:val="20"/>
              </w:rPr>
              <w:t xml:space="preserve"> (</w:t>
            </w:r>
            <w:r w:rsidRPr="004B7383">
              <w:rPr>
                <w:rFonts w:ascii="Times New Roman" w:eastAsia="標楷體" w:hAnsi="Times New Roman" w:cs="Times New Roman"/>
                <w:color w:val="0D0D0D" w:themeColor="text1" w:themeTint="F2"/>
                <w:szCs w:val="20"/>
              </w:rPr>
              <w:t>3</w:t>
            </w:r>
            <w:r w:rsidRPr="004B7383">
              <w:rPr>
                <w:rFonts w:ascii="Times New Roman" w:eastAsia="標楷體" w:hAnsi="Times New Roman" w:cs="Times New Roman" w:hint="eastAsia"/>
                <w:color w:val="0D0D0D" w:themeColor="text1" w:themeTint="F2"/>
                <w:szCs w:val="20"/>
              </w:rPr>
              <w:t>0</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w:t>
            </w:r>
          </w:p>
        </w:tc>
        <w:tc>
          <w:tcPr>
            <w:tcW w:w="2253" w:type="dxa"/>
            <w:gridSpan w:val="2"/>
            <w:vMerge w:val="restart"/>
            <w:vAlign w:val="center"/>
          </w:tcPr>
          <w:p w:rsidR="00677C06" w:rsidRPr="004B7383" w:rsidRDefault="00677C06" w:rsidP="006F4EF3">
            <w:pPr>
              <w:spacing w:line="0" w:lineRule="atLeast"/>
              <w:ind w:left="221"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color w:val="0D0D0D" w:themeColor="text1" w:themeTint="F2"/>
                <w:szCs w:val="20"/>
              </w:rPr>
              <w:t>3.</w:t>
            </w:r>
            <w:r w:rsidRPr="004B7383">
              <w:rPr>
                <w:rFonts w:ascii="Times New Roman" w:eastAsia="標楷體" w:hAnsi="Times New Roman" w:cs="Times New Roman" w:hint="eastAsia"/>
                <w:color w:val="0D0D0D" w:themeColor="text1" w:themeTint="F2"/>
                <w:szCs w:val="20"/>
              </w:rPr>
              <w:t>舉辦全校性交通安全相關活動（例如：交通安全常識測驗、學藝活動或比賽，專題演講、案例宣導、拍攝上放學或周遭環境檢視行為及危險路口等），資料整理完整</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包括活動相片與主題</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w:t>
            </w:r>
            <w:r w:rsidRPr="004B7383">
              <w:rPr>
                <w:rFonts w:ascii="Times New Roman" w:eastAsia="標楷體" w:hAnsi="Times New Roman" w:cs="Times New Roman" w:hint="eastAsia"/>
                <w:color w:val="0D0D0D" w:themeColor="text1" w:themeTint="F2"/>
                <w:szCs w:val="20"/>
              </w:rPr>
              <w:t>(</w:t>
            </w:r>
            <w:r w:rsidR="006F4EF3" w:rsidRPr="004B7383">
              <w:rPr>
                <w:rFonts w:ascii="Times New Roman" w:eastAsia="標楷體" w:hAnsi="Times New Roman" w:cs="Times New Roman"/>
                <w:color w:val="0D0D0D" w:themeColor="text1" w:themeTint="F2"/>
                <w:szCs w:val="20"/>
              </w:rPr>
              <w:t>9</w:t>
            </w:r>
            <w:r w:rsidRPr="004B7383">
              <w:rPr>
                <w:rFonts w:ascii="Times New Roman" w:eastAsia="標楷體" w:hAnsi="Times New Roman" w:cs="Times New Roman" w:hint="eastAsia"/>
                <w:color w:val="0D0D0D" w:themeColor="text1" w:themeTint="F2"/>
                <w:szCs w:val="20"/>
              </w:rPr>
              <w:t>%)</w:t>
            </w:r>
          </w:p>
        </w:tc>
        <w:tc>
          <w:tcPr>
            <w:tcW w:w="3417" w:type="dxa"/>
            <w:gridSpan w:val="2"/>
            <w:tcBorders>
              <w:bottom w:val="single" w:sz="4" w:space="0" w:color="auto"/>
              <w:right w:val="single" w:sz="4" w:space="0" w:color="auto"/>
            </w:tcBorders>
            <w:vAlign w:val="center"/>
          </w:tcPr>
          <w:p w:rsidR="00677C06" w:rsidRPr="004B7383" w:rsidRDefault="00677C06" w:rsidP="00677C06">
            <w:p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訂定交通安全活動辦法，且有實施計畫，且活動執行過程相關資料建檔完整。</w:t>
            </w:r>
          </w:p>
        </w:tc>
        <w:tc>
          <w:tcPr>
            <w:tcW w:w="852" w:type="dxa"/>
            <w:tcBorders>
              <w:left w:val="single" w:sz="4" w:space="0" w:color="auto"/>
              <w:bottom w:val="single" w:sz="4" w:space="0" w:color="auto"/>
              <w:right w:val="single" w:sz="4" w:space="0" w:color="auto"/>
            </w:tcBorders>
            <w:vAlign w:val="center"/>
          </w:tcPr>
          <w:p w:rsidR="00677C06" w:rsidRPr="004B7383" w:rsidRDefault="00677C06"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2</w:t>
            </w:r>
          </w:p>
        </w:tc>
        <w:tc>
          <w:tcPr>
            <w:tcW w:w="709"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部分活動有辦法或實施計畫及活動成果</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活動皆有辦法或實施計畫，活動過程資料較不完整</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活動皆有辦法且有實施計畫且</w:t>
            </w:r>
            <w:r w:rsidRPr="004B7383">
              <w:rPr>
                <w:rFonts w:ascii="Times New Roman" w:eastAsia="標楷體" w:hAnsi="Times New Roman" w:cs="Times New Roman" w:hint="eastAsia"/>
                <w:color w:val="0D0D0D" w:themeColor="text1" w:themeTint="F2"/>
                <w:sz w:val="18"/>
                <w:szCs w:val="18"/>
              </w:rPr>
              <w:t>，且相關資料建檔完整。</w:t>
            </w:r>
          </w:p>
        </w:tc>
        <w:tc>
          <w:tcPr>
            <w:tcW w:w="2290" w:type="dxa"/>
            <w:gridSpan w:val="2"/>
            <w:tcBorders>
              <w:left w:val="single" w:sz="4" w:space="0" w:color="auto"/>
              <w:bottom w:val="single" w:sz="4" w:space="0" w:color="auto"/>
              <w:right w:val="single" w:sz="4" w:space="0" w:color="auto"/>
            </w:tcBorders>
            <w:vAlign w:val="center"/>
          </w:tcPr>
          <w:p w:rsidR="00677C06" w:rsidRPr="00EE03D4" w:rsidRDefault="00EE03D4" w:rsidP="00EE03D4">
            <w:pPr>
              <w:spacing w:line="360" w:lineRule="exact"/>
              <w:rPr>
                <w:rFonts w:ascii="Times New Roman" w:eastAsia="標楷體" w:hAnsi="Times New Roman" w:cs="Times New Roman"/>
                <w:b/>
                <w:color w:val="0D0D0D" w:themeColor="text1" w:themeTint="F2"/>
                <w:sz w:val="20"/>
                <w:szCs w:val="20"/>
              </w:rPr>
            </w:pPr>
            <w:r w:rsidRPr="00EE03D4">
              <w:rPr>
                <w:rFonts w:ascii="Times New Roman" w:eastAsia="標楷體" w:hAnsi="Times New Roman" w:cs="Times New Roman" w:hint="eastAsia"/>
                <w:color w:val="0D0D0D" w:themeColor="text1" w:themeTint="F2"/>
                <w:sz w:val="20"/>
                <w:szCs w:val="20"/>
              </w:rPr>
              <w:t>訂定交通安全活動辦法，且有實施計畫</w:t>
            </w:r>
          </w:p>
        </w:tc>
        <w:tc>
          <w:tcPr>
            <w:tcW w:w="658" w:type="dxa"/>
            <w:gridSpan w:val="3"/>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596"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1057"/>
        </w:trPr>
        <w:tc>
          <w:tcPr>
            <w:tcW w:w="480" w:type="dxa"/>
            <w:vMerge/>
            <w:textDirection w:val="tbRlV"/>
            <w:vAlign w:val="center"/>
          </w:tcPr>
          <w:p w:rsidR="00677C06" w:rsidRPr="004B7383" w:rsidRDefault="00677C06" w:rsidP="00677C06">
            <w:pPr>
              <w:spacing w:line="360" w:lineRule="exact"/>
              <w:ind w:left="113" w:right="113"/>
              <w:rPr>
                <w:rFonts w:ascii="Times New Roman" w:eastAsia="標楷體" w:hAnsi="Times New Roman" w:cs="Times New Roman"/>
                <w:color w:val="0D0D0D" w:themeColor="text1" w:themeTint="F2"/>
                <w:szCs w:val="20"/>
              </w:rPr>
            </w:pPr>
          </w:p>
        </w:tc>
        <w:tc>
          <w:tcPr>
            <w:tcW w:w="2253" w:type="dxa"/>
            <w:gridSpan w:val="2"/>
            <w:vMerge/>
            <w:vAlign w:val="center"/>
          </w:tcPr>
          <w:p w:rsidR="00677C06" w:rsidRPr="004B7383" w:rsidRDefault="00677C06" w:rsidP="00677C06">
            <w:pPr>
              <w:spacing w:line="0" w:lineRule="atLeast"/>
              <w:ind w:left="220" w:hanging="220"/>
              <w:jc w:val="both"/>
              <w:rPr>
                <w:rFonts w:ascii="Times New Roman" w:eastAsia="標楷體" w:hAnsi="Times New Roman" w:cs="Times New Roman"/>
                <w:color w:val="0D0D0D" w:themeColor="text1" w:themeTint="F2"/>
                <w:szCs w:val="20"/>
              </w:rPr>
            </w:pPr>
          </w:p>
        </w:tc>
        <w:tc>
          <w:tcPr>
            <w:tcW w:w="3417" w:type="dxa"/>
            <w:gridSpan w:val="2"/>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辦理全校性的活動，活動的設計依自己的校本問題做設計。</w:t>
            </w:r>
          </w:p>
        </w:tc>
        <w:tc>
          <w:tcPr>
            <w:tcW w:w="852" w:type="dxa"/>
            <w:tcBorders>
              <w:top w:val="single" w:sz="4" w:space="0" w:color="auto"/>
              <w:left w:val="single" w:sz="4" w:space="0" w:color="auto"/>
              <w:bottom w:val="single" w:sz="4" w:space="0" w:color="auto"/>
              <w:right w:val="single" w:sz="4" w:space="0" w:color="auto"/>
            </w:tcBorders>
            <w:vAlign w:val="center"/>
          </w:tcPr>
          <w:p w:rsidR="00677C06" w:rsidRPr="004B7383" w:rsidRDefault="006F4EF3"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活動僅部分學生參加，活動的主軸並非學校的交通安全校本問題。</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活動僅部分學生參加，活動的主軸為學校的交通安全校本問題。</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活動全校學生共同參與且活動的主軸為學校的交通安全校本問題</w:t>
            </w:r>
            <w:r w:rsidRPr="004B7383">
              <w:rPr>
                <w:rFonts w:ascii="Times New Roman" w:eastAsia="標楷體" w:hAnsi="Times New Roman" w:cs="Times New Roman" w:hint="eastAsia"/>
                <w:color w:val="0D0D0D" w:themeColor="text1" w:themeTint="F2"/>
                <w:szCs w:val="20"/>
              </w:rPr>
              <w:t>。</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677C06" w:rsidRPr="00EE03D4" w:rsidRDefault="00EE03D4" w:rsidP="00EE03D4">
            <w:pPr>
              <w:spacing w:line="360" w:lineRule="exact"/>
              <w:rPr>
                <w:rFonts w:ascii="Times New Roman" w:eastAsia="標楷體" w:hAnsi="Times New Roman" w:cs="Times New Roman"/>
                <w:color w:val="0D0D0D" w:themeColor="text1" w:themeTint="F2"/>
                <w:sz w:val="18"/>
                <w:szCs w:val="18"/>
              </w:rPr>
            </w:pPr>
            <w:r w:rsidRPr="00EE03D4">
              <w:rPr>
                <w:rFonts w:ascii="Times New Roman" w:eastAsia="標楷體" w:hAnsi="Times New Roman" w:cs="Times New Roman" w:hint="eastAsia"/>
                <w:color w:val="0D0D0D" w:themeColor="text1" w:themeTint="F2"/>
                <w:sz w:val="18"/>
                <w:szCs w:val="18"/>
              </w:rPr>
              <w:t>集會辦理全校性的通安全宣導活動</w:t>
            </w:r>
          </w:p>
        </w:tc>
        <w:tc>
          <w:tcPr>
            <w:tcW w:w="658" w:type="dxa"/>
            <w:gridSpan w:val="3"/>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596"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1099"/>
        </w:trPr>
        <w:tc>
          <w:tcPr>
            <w:tcW w:w="480" w:type="dxa"/>
            <w:vMerge/>
            <w:textDirection w:val="tbRlV"/>
            <w:vAlign w:val="center"/>
          </w:tcPr>
          <w:p w:rsidR="00677C06" w:rsidRPr="004B7383" w:rsidRDefault="00677C06" w:rsidP="00677C06">
            <w:pPr>
              <w:spacing w:line="360" w:lineRule="exact"/>
              <w:ind w:left="113" w:right="113"/>
              <w:rPr>
                <w:rFonts w:ascii="Times New Roman" w:eastAsia="標楷體" w:hAnsi="Times New Roman" w:cs="Times New Roman"/>
                <w:color w:val="0D0D0D" w:themeColor="text1" w:themeTint="F2"/>
                <w:szCs w:val="20"/>
              </w:rPr>
            </w:pPr>
          </w:p>
        </w:tc>
        <w:tc>
          <w:tcPr>
            <w:tcW w:w="2253" w:type="dxa"/>
            <w:gridSpan w:val="2"/>
            <w:vMerge/>
            <w:vAlign w:val="center"/>
          </w:tcPr>
          <w:p w:rsidR="00677C06" w:rsidRPr="004B7383" w:rsidRDefault="00677C06" w:rsidP="00677C06">
            <w:pPr>
              <w:spacing w:line="0" w:lineRule="atLeast"/>
              <w:ind w:left="180" w:hangingChars="75" w:hanging="180"/>
              <w:jc w:val="both"/>
              <w:rPr>
                <w:rFonts w:ascii="Times New Roman" w:eastAsia="標楷體" w:hAnsi="Times New Roman" w:cs="Times New Roman"/>
                <w:color w:val="0D0D0D" w:themeColor="text1" w:themeTint="F2"/>
                <w:szCs w:val="20"/>
              </w:rPr>
            </w:pPr>
          </w:p>
        </w:tc>
        <w:tc>
          <w:tcPr>
            <w:tcW w:w="3417" w:type="dxa"/>
            <w:gridSpan w:val="2"/>
            <w:tcBorders>
              <w:top w:val="single" w:sz="4" w:space="0" w:color="auto"/>
              <w:bottom w:val="single" w:sz="4" w:space="0" w:color="auto"/>
              <w:right w:val="single" w:sz="4" w:space="0" w:color="auto"/>
            </w:tcBorders>
            <w:vAlign w:val="center"/>
          </w:tcPr>
          <w:p w:rsidR="00677C06" w:rsidRPr="004B7383" w:rsidRDefault="00677C06" w:rsidP="00677C06">
            <w:pP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交通安全活動內容及型態多樣化。</w:t>
            </w:r>
          </w:p>
        </w:tc>
        <w:tc>
          <w:tcPr>
            <w:tcW w:w="85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 xml:space="preserve">活動內容以學藝競賽為主。 </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活動內容除了學藝競賽以外，其他活動為配合性，非以交通為主軸。</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活動主軸為學童之用路人角色相關活動且方式多元有趣</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677C06" w:rsidRPr="004B7383" w:rsidRDefault="00EE03D4" w:rsidP="00677C06">
            <w:pPr>
              <w:spacing w:line="360" w:lineRule="exact"/>
              <w:jc w:val="center"/>
              <w:rPr>
                <w:rFonts w:ascii="Times New Roman" w:eastAsia="標楷體" w:hAnsi="Times New Roman" w:cs="Times New Roman"/>
                <w:color w:val="0D0D0D" w:themeColor="text1" w:themeTint="F2"/>
                <w:szCs w:val="20"/>
              </w:rPr>
            </w:pPr>
            <w:r w:rsidRPr="004B7383">
              <w:rPr>
                <w:rFonts w:ascii="標楷體" w:eastAsia="標楷體" w:hAnsi="標楷體" w:cs="Times New Roman" w:hint="eastAsia"/>
                <w:color w:val="0D0D0D" w:themeColor="text1" w:themeTint="F2"/>
                <w:sz w:val="18"/>
                <w:szCs w:val="18"/>
              </w:rPr>
              <w:t>活動內容除了學藝競賽以外，</w:t>
            </w:r>
            <w:r w:rsidR="00700B75">
              <w:rPr>
                <w:rFonts w:ascii="標楷體" w:eastAsia="標楷體" w:hAnsi="標楷體" w:cs="Times New Roman" w:hint="eastAsia"/>
                <w:color w:val="0D0D0D" w:themeColor="text1" w:themeTint="F2"/>
                <w:sz w:val="18"/>
                <w:szCs w:val="18"/>
              </w:rPr>
              <w:t>亦有其他活動配合</w:t>
            </w:r>
            <w:r w:rsidR="00700B75" w:rsidRPr="00700B75">
              <w:rPr>
                <w:rFonts w:ascii="Times New Roman" w:eastAsia="標楷體" w:hAnsi="Times New Roman" w:cs="Times New Roman" w:hint="eastAsia"/>
                <w:sz w:val="18"/>
                <w:szCs w:val="18"/>
              </w:rPr>
              <w:t>。</w:t>
            </w:r>
          </w:p>
        </w:tc>
        <w:tc>
          <w:tcPr>
            <w:tcW w:w="658" w:type="dxa"/>
            <w:gridSpan w:val="3"/>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596"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959"/>
        </w:trPr>
        <w:tc>
          <w:tcPr>
            <w:tcW w:w="480"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53" w:type="dxa"/>
            <w:gridSpan w:val="2"/>
            <w:vMerge/>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417" w:type="dxa"/>
            <w:gridSpan w:val="2"/>
            <w:tcBorders>
              <w:top w:val="single" w:sz="4" w:space="0" w:color="auto"/>
              <w:bottom w:val="thickThinSmallGap" w:sz="12" w:space="0" w:color="auto"/>
              <w:right w:val="single" w:sz="4" w:space="0" w:color="auto"/>
            </w:tcBorders>
            <w:vAlign w:val="center"/>
          </w:tcPr>
          <w:p w:rsidR="00677C06" w:rsidRPr="004B7383" w:rsidRDefault="00677C06" w:rsidP="00677C06">
            <w:p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活動結束後，皆能作成效分析，並依照成效結果做活動的修正。</w:t>
            </w:r>
          </w:p>
        </w:tc>
        <w:tc>
          <w:tcPr>
            <w:tcW w:w="852"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1</w:t>
            </w:r>
          </w:p>
        </w:tc>
        <w:tc>
          <w:tcPr>
            <w:tcW w:w="709"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有質化或量化的具體成效分析</w:t>
            </w:r>
          </w:p>
        </w:tc>
        <w:tc>
          <w:tcPr>
            <w:tcW w:w="1277"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有質及量的具體成效分析</w:t>
            </w:r>
          </w:p>
        </w:tc>
        <w:tc>
          <w:tcPr>
            <w:tcW w:w="1277"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F4EF3">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有質及量的具體成效分析且能依據</w:t>
            </w:r>
            <w:r w:rsidR="006F4EF3" w:rsidRPr="004B7383">
              <w:rPr>
                <w:rFonts w:ascii="標楷體" w:eastAsia="標楷體" w:hAnsi="標楷體" w:cs="Times New Roman" w:hint="eastAsia"/>
                <w:color w:val="0D0D0D" w:themeColor="text1" w:themeTint="F2"/>
                <w:sz w:val="18"/>
                <w:szCs w:val="18"/>
              </w:rPr>
              <w:t>成效</w:t>
            </w:r>
            <w:r w:rsidRPr="004B7383">
              <w:rPr>
                <w:rFonts w:ascii="標楷體" w:eastAsia="標楷體" w:hAnsi="標楷體" w:cs="Times New Roman" w:hint="eastAsia"/>
                <w:color w:val="0D0D0D" w:themeColor="text1" w:themeTint="F2"/>
                <w:sz w:val="18"/>
                <w:szCs w:val="18"/>
              </w:rPr>
              <w:t>修正活動</w:t>
            </w:r>
          </w:p>
        </w:tc>
        <w:tc>
          <w:tcPr>
            <w:tcW w:w="2290" w:type="dxa"/>
            <w:gridSpan w:val="2"/>
            <w:tcBorders>
              <w:top w:val="single" w:sz="4" w:space="0" w:color="auto"/>
              <w:left w:val="single" w:sz="4" w:space="0" w:color="auto"/>
              <w:bottom w:val="thickThinSmallGap" w:sz="12" w:space="0" w:color="auto"/>
              <w:right w:val="single" w:sz="4" w:space="0" w:color="auto"/>
            </w:tcBorders>
            <w:vAlign w:val="center"/>
          </w:tcPr>
          <w:p w:rsidR="00677C06" w:rsidRPr="00700B75" w:rsidRDefault="00700B75" w:rsidP="00700B75">
            <w:pPr>
              <w:spacing w:line="360" w:lineRule="exact"/>
              <w:rPr>
                <w:rFonts w:ascii="Times New Roman" w:eastAsia="標楷體" w:hAnsi="Times New Roman" w:cs="Times New Roman"/>
                <w:color w:val="0D0D0D" w:themeColor="text1" w:themeTint="F2"/>
                <w:sz w:val="18"/>
                <w:szCs w:val="18"/>
              </w:rPr>
            </w:pPr>
            <w:r w:rsidRPr="00700B75">
              <w:rPr>
                <w:rFonts w:ascii="Times New Roman" w:eastAsia="標楷體" w:hAnsi="Times New Roman" w:cs="Times New Roman" w:hint="eastAsia"/>
                <w:color w:val="0D0D0D" w:themeColor="text1" w:themeTint="F2"/>
                <w:sz w:val="18"/>
                <w:szCs w:val="18"/>
              </w:rPr>
              <w:t>活動結束後，</w:t>
            </w:r>
            <w:r w:rsidRPr="00700B75">
              <w:rPr>
                <w:rFonts w:ascii="標楷體" w:eastAsia="標楷體" w:hAnsi="標楷體" w:cs="Times New Roman" w:hint="eastAsia"/>
                <w:color w:val="0D0D0D" w:themeColor="text1" w:themeTint="F2"/>
                <w:sz w:val="18"/>
                <w:szCs w:val="18"/>
              </w:rPr>
              <w:t>有質化或量化的成效分析</w:t>
            </w:r>
            <w:r w:rsidRPr="00700B75">
              <w:rPr>
                <w:rFonts w:ascii="Times New Roman" w:eastAsia="標楷體" w:hAnsi="Times New Roman" w:cs="Times New Roman" w:hint="eastAsia"/>
                <w:sz w:val="18"/>
                <w:szCs w:val="18"/>
              </w:rPr>
              <w:t>。</w:t>
            </w:r>
          </w:p>
        </w:tc>
        <w:tc>
          <w:tcPr>
            <w:tcW w:w="658" w:type="dxa"/>
            <w:gridSpan w:val="3"/>
            <w:tcBorders>
              <w:top w:val="single" w:sz="4" w:space="0" w:color="auto"/>
              <w:left w:val="single" w:sz="4" w:space="0" w:color="auto"/>
              <w:bottom w:val="thickThinSmallGap" w:sz="12"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0</w:t>
            </w:r>
          </w:p>
        </w:tc>
        <w:tc>
          <w:tcPr>
            <w:tcW w:w="596" w:type="dxa"/>
            <w:tcBorders>
              <w:top w:val="single" w:sz="4" w:space="0" w:color="auto"/>
              <w:left w:val="double" w:sz="4" w:space="0" w:color="auto"/>
              <w:bottom w:val="thickThinSmallGap" w:sz="12"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1030"/>
        </w:trPr>
        <w:tc>
          <w:tcPr>
            <w:tcW w:w="480" w:type="dxa"/>
            <w:vMerge/>
            <w:textDirection w:val="tbRlV"/>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8" w:type="dxa"/>
            <w:gridSpan w:val="3"/>
            <w:vMerge w:val="restart"/>
            <w:vAlign w:val="center"/>
          </w:tcPr>
          <w:p w:rsidR="00677C06" w:rsidRPr="004B7383" w:rsidRDefault="00677C06" w:rsidP="00677C06">
            <w:pPr>
              <w:spacing w:line="0" w:lineRule="atLeast"/>
              <w:ind w:left="220" w:hanging="22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color w:val="0D0D0D" w:themeColor="text1" w:themeTint="F2"/>
                <w:szCs w:val="20"/>
              </w:rPr>
              <w:t>4.</w:t>
            </w:r>
            <w:r w:rsidRPr="004B7383">
              <w:rPr>
                <w:rFonts w:ascii="Times New Roman" w:eastAsia="標楷體" w:hAnsi="Times New Roman" w:cs="Times New Roman" w:hint="eastAsia"/>
                <w:color w:val="0D0D0D" w:themeColor="text1" w:themeTint="F2"/>
                <w:szCs w:val="20"/>
              </w:rPr>
              <w:t>辦理交通安全校外教學輔導活動時依規定辦理相關作業，並有完善的安全措施及編組，例如舉辦行前教育、對車輛安全進行審核、辦理安全門逃生演練及將參加人員妥善編組等。</w:t>
            </w:r>
            <w:r w:rsidRPr="004B7383">
              <w:rPr>
                <w:rFonts w:ascii="Times New Roman" w:eastAsia="標楷體" w:hAnsi="Times New Roman" w:cs="Times New Roman" w:hint="eastAsia"/>
                <w:color w:val="0D0D0D" w:themeColor="text1" w:themeTint="F2"/>
                <w:szCs w:val="20"/>
              </w:rPr>
              <w:t>(5%)</w:t>
            </w:r>
          </w:p>
        </w:tc>
        <w:tc>
          <w:tcPr>
            <w:tcW w:w="3402" w:type="dxa"/>
            <w:tcBorders>
              <w:bottom w:val="single" w:sz="4" w:space="0" w:color="auto"/>
              <w:right w:val="single" w:sz="4" w:space="0" w:color="auto"/>
            </w:tcBorders>
            <w:vAlign w:val="center"/>
          </w:tcPr>
          <w:p w:rsidR="00677C06" w:rsidRPr="004B7383" w:rsidRDefault="00677C06" w:rsidP="00677C06">
            <w:pPr>
              <w:numPr>
                <w:ilvl w:val="0"/>
                <w:numId w:val="2"/>
              </w:num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辦理交通安全校外教學輔導活動時依規定辦理相關作業，每次出車前能對車輛安全進行審核。</w:t>
            </w:r>
          </w:p>
        </w:tc>
        <w:tc>
          <w:tcPr>
            <w:tcW w:w="852" w:type="dxa"/>
            <w:tcBorders>
              <w:left w:val="single" w:sz="4" w:space="0" w:color="auto"/>
              <w:bottom w:val="single" w:sz="4" w:space="0" w:color="auto"/>
              <w:right w:val="single" w:sz="4" w:space="0" w:color="auto"/>
            </w:tcBorders>
            <w:vAlign w:val="center"/>
          </w:tcPr>
          <w:p w:rsidR="00677C06" w:rsidRPr="004B7383" w:rsidRDefault="00677C06"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2</w:t>
            </w:r>
          </w:p>
        </w:tc>
        <w:tc>
          <w:tcPr>
            <w:tcW w:w="709"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校外教學有作業流程並能依照規定</w:t>
            </w:r>
            <w:r w:rsidRPr="004B7383">
              <w:rPr>
                <w:rFonts w:ascii="Times New Roman" w:eastAsia="標楷體" w:hAnsi="Times New Roman" w:cs="Times New Roman" w:hint="eastAsia"/>
                <w:color w:val="0D0D0D" w:themeColor="text1" w:themeTint="F2"/>
                <w:sz w:val="18"/>
                <w:szCs w:val="18"/>
              </w:rPr>
              <w:t>辦理相關作業</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僅見單一次校外教學出車前能對車輛安全進行審核</w:t>
            </w:r>
          </w:p>
        </w:tc>
        <w:tc>
          <w:tcPr>
            <w:tcW w:w="1277"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每次校外教學</w:t>
            </w:r>
            <w:r w:rsidRPr="004B7383">
              <w:rPr>
                <w:rFonts w:ascii="Times New Roman" w:eastAsia="標楷體" w:hAnsi="Times New Roman" w:cs="Times New Roman" w:hint="eastAsia"/>
                <w:color w:val="0D0D0D" w:themeColor="text1" w:themeTint="F2"/>
                <w:sz w:val="18"/>
                <w:szCs w:val="18"/>
              </w:rPr>
              <w:t>出車前能對車輛安全進行審核且資料完整</w:t>
            </w:r>
          </w:p>
        </w:tc>
        <w:tc>
          <w:tcPr>
            <w:tcW w:w="2267" w:type="dxa"/>
            <w:tcBorders>
              <w:left w:val="single" w:sz="4" w:space="0" w:color="auto"/>
              <w:bottom w:val="single" w:sz="4" w:space="0" w:color="auto"/>
              <w:right w:val="single" w:sz="4" w:space="0" w:color="auto"/>
            </w:tcBorders>
            <w:vAlign w:val="center"/>
          </w:tcPr>
          <w:p w:rsidR="00677C06" w:rsidRPr="004B7383" w:rsidRDefault="00700B75" w:rsidP="00700B75">
            <w:pPr>
              <w:spacing w:line="360" w:lineRule="exact"/>
              <w:rPr>
                <w:rFonts w:ascii="Times New Roman" w:eastAsia="標楷體" w:hAnsi="Times New Roman" w:cs="Times New Roman"/>
                <w:color w:val="0D0D0D" w:themeColor="text1" w:themeTint="F2"/>
                <w:szCs w:val="20"/>
              </w:rPr>
            </w:pPr>
            <w:r w:rsidRPr="004B7383">
              <w:rPr>
                <w:rFonts w:ascii="標楷體" w:eastAsia="標楷體" w:hAnsi="標楷體" w:cs="Times New Roman" w:hint="eastAsia"/>
                <w:color w:val="0D0D0D" w:themeColor="text1" w:themeTint="F2"/>
                <w:sz w:val="18"/>
                <w:szCs w:val="18"/>
              </w:rPr>
              <w:t>每次校外教學</w:t>
            </w:r>
            <w:r w:rsidRPr="004B7383">
              <w:rPr>
                <w:rFonts w:ascii="Times New Roman" w:eastAsia="標楷體" w:hAnsi="Times New Roman" w:cs="Times New Roman" w:hint="eastAsia"/>
                <w:color w:val="0D0D0D" w:themeColor="text1" w:themeTint="F2"/>
                <w:sz w:val="18"/>
                <w:szCs w:val="18"/>
              </w:rPr>
              <w:t>出車前能對車輛安全進行審核且資料完整</w:t>
            </w:r>
          </w:p>
        </w:tc>
        <w:tc>
          <w:tcPr>
            <w:tcW w:w="667" w:type="dxa"/>
            <w:gridSpan w:val="3"/>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610" w:type="dxa"/>
            <w:gridSpan w:val="2"/>
            <w:tcBorders>
              <w:left w:val="double" w:sz="4" w:space="0" w:color="auto"/>
              <w:bottom w:val="single" w:sz="4" w:space="0" w:color="auto"/>
            </w:tcBorders>
            <w:vAlign w:val="center"/>
          </w:tcPr>
          <w:p w:rsidR="00677C06" w:rsidRPr="004B7383" w:rsidRDefault="00677C06" w:rsidP="00677C06">
            <w:pPr>
              <w:spacing w:line="360" w:lineRule="exact"/>
              <w:rPr>
                <w:rFonts w:ascii="Times New Roman" w:eastAsia="標楷體" w:hAnsi="Times New Roman" w:cs="Times New Roman"/>
                <w:color w:val="0D0D0D" w:themeColor="text1" w:themeTint="F2"/>
                <w:szCs w:val="20"/>
              </w:rPr>
            </w:pPr>
          </w:p>
        </w:tc>
      </w:tr>
      <w:tr w:rsidR="004B7383" w:rsidRPr="004B7383" w:rsidTr="00505B03">
        <w:trPr>
          <w:cantSplit/>
          <w:trHeight w:val="973"/>
        </w:trPr>
        <w:tc>
          <w:tcPr>
            <w:tcW w:w="480"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gridSpan w:val="3"/>
            <w:vMerge/>
            <w:vAlign w:val="center"/>
          </w:tcPr>
          <w:p w:rsidR="00677C06" w:rsidRPr="004B7383" w:rsidRDefault="00677C06" w:rsidP="00677C06">
            <w:pPr>
              <w:spacing w:line="360" w:lineRule="exact"/>
              <w:ind w:left="180" w:hangingChars="75" w:hanging="180"/>
              <w:jc w:val="both"/>
              <w:rPr>
                <w:rFonts w:ascii="Times New Roman" w:eastAsia="標楷體" w:hAnsi="Times New Roman" w:cs="Times New Roman"/>
                <w:color w:val="0D0D0D" w:themeColor="text1" w:themeTint="F2"/>
                <w:szCs w:val="20"/>
              </w:rPr>
            </w:pPr>
          </w:p>
        </w:tc>
        <w:tc>
          <w:tcPr>
            <w:tcW w:w="3402" w:type="dxa"/>
            <w:tcBorders>
              <w:top w:val="single" w:sz="4" w:space="0" w:color="auto"/>
              <w:bottom w:val="single" w:sz="4" w:space="0" w:color="auto"/>
              <w:right w:val="single" w:sz="4" w:space="0" w:color="auto"/>
            </w:tcBorders>
            <w:vAlign w:val="center"/>
          </w:tcPr>
          <w:p w:rsidR="00677C06" w:rsidRPr="004B7383" w:rsidRDefault="00677C06" w:rsidP="00677C06">
            <w:pPr>
              <w:numPr>
                <w:ilvl w:val="0"/>
                <w:numId w:val="2"/>
              </w:num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舉辦行前教育，包括行前說明及安全門逃生演練。</w:t>
            </w:r>
          </w:p>
        </w:tc>
        <w:tc>
          <w:tcPr>
            <w:tcW w:w="85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舉辦行前說明會</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進行行前安全教學僅播放大客車安全影片</w:t>
            </w:r>
          </w:p>
        </w:tc>
        <w:tc>
          <w:tcPr>
            <w:tcW w:w="1277"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實際進行逃生演練</w:t>
            </w:r>
          </w:p>
        </w:tc>
        <w:tc>
          <w:tcPr>
            <w:tcW w:w="2267" w:type="dxa"/>
            <w:tcBorders>
              <w:top w:val="single" w:sz="4" w:space="0" w:color="auto"/>
              <w:left w:val="single" w:sz="4" w:space="0" w:color="auto"/>
              <w:bottom w:val="single" w:sz="4" w:space="0" w:color="auto"/>
              <w:right w:val="single" w:sz="4" w:space="0" w:color="auto"/>
            </w:tcBorders>
            <w:vAlign w:val="center"/>
          </w:tcPr>
          <w:p w:rsidR="00677C06" w:rsidRPr="004B7383" w:rsidRDefault="00700B75" w:rsidP="00700B75">
            <w:pPr>
              <w:spacing w:line="360" w:lineRule="exact"/>
              <w:rPr>
                <w:rFonts w:ascii="Times New Roman" w:eastAsia="標楷體" w:hAnsi="Times New Roman" w:cs="Times New Roman"/>
                <w:color w:val="0D0D0D" w:themeColor="text1" w:themeTint="F2"/>
                <w:szCs w:val="20"/>
              </w:rPr>
            </w:pPr>
            <w:r w:rsidRPr="00700B75">
              <w:rPr>
                <w:rFonts w:ascii="Times New Roman" w:eastAsia="標楷體" w:hAnsi="Times New Roman" w:cs="Times New Roman" w:hint="eastAsia"/>
                <w:sz w:val="18"/>
                <w:szCs w:val="18"/>
              </w:rPr>
              <w:t>校外教學出車前舉辦行前教育，播放大客車安全影片並實際進行逃生演練。</w:t>
            </w:r>
          </w:p>
        </w:tc>
        <w:tc>
          <w:tcPr>
            <w:tcW w:w="667" w:type="dxa"/>
            <w:gridSpan w:val="3"/>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610" w:type="dxa"/>
            <w:gridSpan w:val="2"/>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505B03">
        <w:trPr>
          <w:cantSplit/>
          <w:trHeight w:val="903"/>
        </w:trPr>
        <w:tc>
          <w:tcPr>
            <w:tcW w:w="480"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gridSpan w:val="3"/>
            <w:vMerge/>
            <w:vAlign w:val="center"/>
          </w:tcPr>
          <w:p w:rsidR="00677C06" w:rsidRPr="004B7383" w:rsidRDefault="00677C06" w:rsidP="00677C06">
            <w:pPr>
              <w:spacing w:line="360" w:lineRule="exact"/>
              <w:ind w:left="180" w:hangingChars="75" w:hanging="180"/>
              <w:jc w:val="both"/>
              <w:rPr>
                <w:rFonts w:ascii="Times New Roman" w:eastAsia="標楷體" w:hAnsi="Times New Roman" w:cs="Times New Roman"/>
                <w:color w:val="0D0D0D" w:themeColor="text1" w:themeTint="F2"/>
                <w:szCs w:val="20"/>
              </w:rPr>
            </w:pPr>
          </w:p>
        </w:tc>
        <w:tc>
          <w:tcPr>
            <w:tcW w:w="3402" w:type="dxa"/>
            <w:tcBorders>
              <w:top w:val="single" w:sz="4" w:space="0" w:color="auto"/>
              <w:bottom w:val="thickThinSmallGap" w:sz="12" w:space="0" w:color="auto"/>
              <w:right w:val="single" w:sz="4" w:space="0" w:color="auto"/>
            </w:tcBorders>
            <w:vAlign w:val="center"/>
          </w:tcPr>
          <w:p w:rsidR="00677C06" w:rsidRPr="004B7383" w:rsidRDefault="00677C06" w:rsidP="00677C06">
            <w:pPr>
              <w:numPr>
                <w:ilvl w:val="0"/>
                <w:numId w:val="2"/>
              </w:numPr>
              <w:spacing w:line="0" w:lineRule="atLeast"/>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交通安全校外教學輔導活動結束後，召開檢討會議，且針對與交通安全有關事項進行檢討。</w:t>
            </w:r>
          </w:p>
        </w:tc>
        <w:tc>
          <w:tcPr>
            <w:tcW w:w="852"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32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4"/>
              </w:rPr>
              <w:t>1</w:t>
            </w:r>
          </w:p>
        </w:tc>
        <w:tc>
          <w:tcPr>
            <w:tcW w:w="709"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5"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召開檢討會議</w:t>
            </w:r>
          </w:p>
        </w:tc>
        <w:tc>
          <w:tcPr>
            <w:tcW w:w="1277"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召開檢討會議且會議紀錄完整</w:t>
            </w:r>
          </w:p>
        </w:tc>
        <w:tc>
          <w:tcPr>
            <w:tcW w:w="1277"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會議有具體結論並有意見回饋作為下次校外教學之參考</w:t>
            </w:r>
          </w:p>
        </w:tc>
        <w:tc>
          <w:tcPr>
            <w:tcW w:w="2267" w:type="dxa"/>
            <w:tcBorders>
              <w:top w:val="single" w:sz="4" w:space="0" w:color="auto"/>
              <w:left w:val="single" w:sz="4" w:space="0" w:color="auto"/>
              <w:bottom w:val="thickThinSmallGap" w:sz="12" w:space="0" w:color="auto"/>
              <w:right w:val="single" w:sz="4" w:space="0" w:color="auto"/>
            </w:tcBorders>
            <w:vAlign w:val="center"/>
          </w:tcPr>
          <w:p w:rsidR="00677C06" w:rsidRPr="00700B75" w:rsidRDefault="00700B75" w:rsidP="00700B75">
            <w:pPr>
              <w:spacing w:line="360" w:lineRule="exact"/>
              <w:rPr>
                <w:rFonts w:ascii="Times New Roman" w:eastAsia="標楷體" w:hAnsi="Times New Roman" w:cs="Times New Roman"/>
                <w:color w:val="0D0D0D" w:themeColor="text1" w:themeTint="F2"/>
                <w:sz w:val="18"/>
                <w:szCs w:val="18"/>
              </w:rPr>
            </w:pPr>
            <w:r>
              <w:rPr>
                <w:rFonts w:ascii="Times New Roman" w:eastAsia="標楷體" w:hAnsi="Times New Roman" w:cs="Times New Roman" w:hint="eastAsia"/>
                <w:color w:val="0D0D0D" w:themeColor="text1" w:themeTint="F2"/>
                <w:sz w:val="18"/>
                <w:szCs w:val="18"/>
              </w:rPr>
              <w:t>交通安全校外教學</w:t>
            </w:r>
            <w:r w:rsidRPr="00700B75">
              <w:rPr>
                <w:rFonts w:ascii="Times New Roman" w:eastAsia="標楷體" w:hAnsi="Times New Roman" w:cs="Times New Roman" w:hint="eastAsia"/>
                <w:color w:val="0D0D0D" w:themeColor="text1" w:themeTint="F2"/>
                <w:sz w:val="18"/>
                <w:szCs w:val="18"/>
              </w:rPr>
              <w:t>活動結束後，召開檢討會議</w:t>
            </w:r>
            <w:r w:rsidRPr="00700B75">
              <w:rPr>
                <w:rFonts w:ascii="Times New Roman" w:eastAsia="標楷體" w:hAnsi="Times New Roman" w:cs="Times New Roman" w:hint="eastAsia"/>
                <w:sz w:val="18"/>
                <w:szCs w:val="18"/>
              </w:rPr>
              <w:t>。</w:t>
            </w:r>
          </w:p>
        </w:tc>
        <w:tc>
          <w:tcPr>
            <w:tcW w:w="667" w:type="dxa"/>
            <w:gridSpan w:val="3"/>
            <w:tcBorders>
              <w:top w:val="single" w:sz="4" w:space="0" w:color="auto"/>
              <w:left w:val="single" w:sz="4" w:space="0" w:color="auto"/>
              <w:bottom w:val="thickThinSmallGap" w:sz="12"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85</w:t>
            </w:r>
          </w:p>
        </w:tc>
        <w:tc>
          <w:tcPr>
            <w:tcW w:w="610" w:type="dxa"/>
            <w:gridSpan w:val="2"/>
            <w:tcBorders>
              <w:top w:val="single" w:sz="4" w:space="0" w:color="auto"/>
              <w:left w:val="double" w:sz="4" w:space="0" w:color="auto"/>
              <w:bottom w:val="thickThinSmallGap" w:sz="12"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bl>
    <w:p w:rsidR="00677C06" w:rsidRPr="004B7383" w:rsidRDefault="00677C06" w:rsidP="00677C06">
      <w:pPr>
        <w:rPr>
          <w:rFonts w:ascii="Times New Roman" w:eastAsia="新細明體" w:hAnsi="Times New Roman" w:cs="Times New Roman"/>
          <w:color w:val="0D0D0D" w:themeColor="text1" w:themeTint="F2"/>
          <w:szCs w:val="20"/>
        </w:rPr>
      </w:pPr>
      <w:r w:rsidRPr="004B7383">
        <w:rPr>
          <w:rFonts w:ascii="Times New Roman" w:eastAsia="新細明體" w:hAnsi="Times New Roman" w:cs="Times New Roman"/>
          <w:color w:val="0D0D0D" w:themeColor="text1" w:themeTint="F2"/>
          <w:szCs w:val="20"/>
        </w:rPr>
        <w:lastRenderedPageBreak/>
        <w:br w:type="page"/>
      </w:r>
    </w:p>
    <w:tbl>
      <w:tblPr>
        <w:tblW w:w="15054" w:type="dxa"/>
        <w:tblInd w:w="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268"/>
        <w:gridCol w:w="3686"/>
        <w:gridCol w:w="850"/>
        <w:gridCol w:w="851"/>
        <w:gridCol w:w="1134"/>
        <w:gridCol w:w="992"/>
        <w:gridCol w:w="1276"/>
        <w:gridCol w:w="1843"/>
        <w:gridCol w:w="850"/>
        <w:gridCol w:w="709"/>
      </w:tblGrid>
      <w:tr w:rsidR="004B7383" w:rsidRPr="004B7383" w:rsidTr="00835D84">
        <w:trPr>
          <w:cantSplit/>
          <w:trHeight w:val="516"/>
        </w:trPr>
        <w:tc>
          <w:tcPr>
            <w:tcW w:w="2863" w:type="dxa"/>
            <w:gridSpan w:val="2"/>
            <w:vMerge w:val="restart"/>
            <w:tcBorders>
              <w:top w:val="double" w:sz="4" w:space="0" w:color="auto"/>
            </w:tcBorders>
            <w:shd w:val="clear" w:color="auto" w:fill="auto"/>
            <w:vAlign w:val="center"/>
          </w:tcPr>
          <w:p w:rsidR="00677C06" w:rsidRPr="004B7383" w:rsidRDefault="00677C06" w:rsidP="00677C06">
            <w:pPr>
              <w:spacing w:line="0" w:lineRule="atLeast"/>
              <w:ind w:left="220" w:hanging="220"/>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lastRenderedPageBreak/>
              <w:t>評鑑項目與重點</w:t>
            </w:r>
          </w:p>
        </w:tc>
        <w:tc>
          <w:tcPr>
            <w:tcW w:w="3686" w:type="dxa"/>
            <w:vMerge w:val="restart"/>
            <w:vAlign w:val="center"/>
          </w:tcPr>
          <w:p w:rsidR="00677C06" w:rsidRPr="004B7383" w:rsidRDefault="00677C06" w:rsidP="00677C06">
            <w:pPr>
              <w:spacing w:line="0" w:lineRule="atLeast"/>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評鑑給分準則</w:t>
            </w:r>
          </w:p>
        </w:tc>
        <w:tc>
          <w:tcPr>
            <w:tcW w:w="850" w:type="dxa"/>
            <w:tcBorders>
              <w:bottom w:val="single" w:sz="4" w:space="0" w:color="auto"/>
            </w:tcBorders>
            <w:vAlign w:val="center"/>
          </w:tcPr>
          <w:p w:rsidR="00677C06" w:rsidRPr="004B7383" w:rsidRDefault="00677C06" w:rsidP="00677C06">
            <w:pP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權重</w:t>
            </w:r>
          </w:p>
        </w:tc>
        <w:tc>
          <w:tcPr>
            <w:tcW w:w="4253" w:type="dxa"/>
            <w:gridSpan w:val="4"/>
            <w:tcBorders>
              <w:bottom w:val="single" w:sz="4" w:space="0" w:color="auto"/>
            </w:tcBorders>
            <w:vAlign w:val="center"/>
          </w:tcPr>
          <w:p w:rsidR="00677C06" w:rsidRPr="004B7383" w:rsidRDefault="00677C06" w:rsidP="00677C06">
            <w:pPr>
              <w:jc w:val="center"/>
              <w:rPr>
                <w:rFonts w:ascii="Times New Roman" w:eastAsia="標楷體" w:hAnsi="Times New Roman" w:cs="Times New Roman"/>
                <w:b/>
                <w:color w:val="0D0D0D" w:themeColor="text1" w:themeTint="F2"/>
                <w:szCs w:val="20"/>
              </w:rPr>
            </w:pPr>
            <w:r w:rsidRPr="004B7383">
              <w:rPr>
                <w:rFonts w:ascii="Times New Roman" w:eastAsia="標楷體" w:hAnsi="Times New Roman" w:cs="Times New Roman" w:hint="eastAsia"/>
                <w:b/>
                <w:color w:val="0D0D0D" w:themeColor="text1" w:themeTint="F2"/>
                <w:szCs w:val="20"/>
              </w:rPr>
              <w:t>得分</w:t>
            </w:r>
          </w:p>
        </w:tc>
        <w:tc>
          <w:tcPr>
            <w:tcW w:w="1843" w:type="dxa"/>
            <w:vMerge w:val="restart"/>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執行情形說明</w:t>
            </w:r>
          </w:p>
        </w:tc>
        <w:tc>
          <w:tcPr>
            <w:tcW w:w="850" w:type="dxa"/>
            <w:vMerge w:val="restart"/>
            <w:tcBorders>
              <w:right w:val="double" w:sz="4" w:space="0" w:color="auto"/>
            </w:tcBorders>
            <w:vAlign w:val="center"/>
          </w:tcPr>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學校自評</w:t>
            </w:r>
            <w:r w:rsidRPr="004B7383">
              <w:rPr>
                <w:rFonts w:ascii="Times New Roman" w:eastAsia="標楷體" w:hAnsi="標楷體" w:cs="Times New Roman" w:hint="eastAsia"/>
                <w:color w:val="0D0D0D" w:themeColor="text1" w:themeTint="F2"/>
                <w:sz w:val="20"/>
                <w:szCs w:val="20"/>
              </w:rPr>
              <w:t>滿分</w:t>
            </w:r>
            <w:r w:rsidRPr="004B7383">
              <w:rPr>
                <w:rFonts w:ascii="Times New Roman" w:eastAsia="標楷體" w:hAnsi="標楷體" w:cs="Times New Roman" w:hint="eastAsia"/>
                <w:color w:val="0D0D0D" w:themeColor="text1" w:themeTint="F2"/>
                <w:sz w:val="20"/>
                <w:szCs w:val="20"/>
              </w:rPr>
              <w:t>100</w:t>
            </w:r>
          </w:p>
        </w:tc>
        <w:tc>
          <w:tcPr>
            <w:tcW w:w="709" w:type="dxa"/>
            <w:vMerge w:val="restart"/>
            <w:tcBorders>
              <w:left w:val="double" w:sz="4" w:space="0" w:color="auto"/>
            </w:tcBorders>
            <w:vAlign w:val="center"/>
          </w:tcPr>
          <w:p w:rsidR="00677C06" w:rsidRPr="004B7383" w:rsidRDefault="00677C06" w:rsidP="00677C06">
            <w:pPr>
              <w:snapToGrid w:val="0"/>
              <w:spacing w:line="240" w:lineRule="exact"/>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委員評鑑</w:t>
            </w:r>
            <w:r w:rsidRPr="004B7383">
              <w:rPr>
                <w:rFonts w:ascii="Times New Roman" w:eastAsia="標楷體" w:hAnsi="標楷體" w:cs="Times New Roman" w:hint="eastAsia"/>
                <w:color w:val="0D0D0D" w:themeColor="text1" w:themeTint="F2"/>
                <w:sz w:val="20"/>
                <w:szCs w:val="20"/>
              </w:rPr>
              <w:t>滿</w:t>
            </w:r>
            <w:r w:rsidRPr="004B7383">
              <w:rPr>
                <w:rFonts w:ascii="Times New Roman" w:eastAsia="標楷體" w:hAnsi="標楷體" w:cs="Times New Roman"/>
                <w:color w:val="0D0D0D" w:themeColor="text1" w:themeTint="F2"/>
                <w:sz w:val="20"/>
                <w:szCs w:val="20"/>
              </w:rPr>
              <w:t>分</w:t>
            </w:r>
          </w:p>
          <w:p w:rsidR="00677C06" w:rsidRPr="004B7383" w:rsidRDefault="00677C06" w:rsidP="00677C06">
            <w:pPr>
              <w:snapToGrid w:val="0"/>
              <w:spacing w:line="240" w:lineRule="exact"/>
              <w:jc w:val="center"/>
              <w:rPr>
                <w:rFonts w:ascii="Times New Roman" w:eastAsia="標楷體" w:hAnsi="Times New Roman"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100</w:t>
            </w:r>
            <w:r w:rsidRPr="004B7383">
              <w:rPr>
                <w:rFonts w:ascii="Times New Roman" w:eastAsia="標楷體" w:hAnsi="標楷體" w:cs="Times New Roman" w:hint="eastAsia"/>
                <w:color w:val="0D0D0D" w:themeColor="text1" w:themeTint="F2"/>
                <w:sz w:val="20"/>
                <w:szCs w:val="20"/>
              </w:rPr>
              <w:t>分</w:t>
            </w:r>
          </w:p>
        </w:tc>
      </w:tr>
      <w:tr w:rsidR="004B7383" w:rsidRPr="004B7383" w:rsidTr="00835D84">
        <w:trPr>
          <w:cantSplit/>
          <w:trHeight w:val="312"/>
        </w:trPr>
        <w:tc>
          <w:tcPr>
            <w:tcW w:w="2863" w:type="dxa"/>
            <w:gridSpan w:val="2"/>
            <w:vMerge/>
            <w:shd w:val="clear" w:color="auto" w:fill="auto"/>
            <w:vAlign w:val="center"/>
          </w:tcPr>
          <w:p w:rsidR="00677C06" w:rsidRPr="004B7383" w:rsidRDefault="00677C06" w:rsidP="00677C06">
            <w:pPr>
              <w:spacing w:line="0" w:lineRule="atLeast"/>
              <w:ind w:left="220" w:hanging="220"/>
              <w:jc w:val="center"/>
              <w:rPr>
                <w:rFonts w:ascii="Times New Roman" w:eastAsia="標楷體" w:hAnsi="標楷體" w:cs="Times New Roman"/>
                <w:color w:val="0D0D0D" w:themeColor="text1" w:themeTint="F2"/>
                <w:szCs w:val="20"/>
              </w:rPr>
            </w:pPr>
          </w:p>
        </w:tc>
        <w:tc>
          <w:tcPr>
            <w:tcW w:w="3686" w:type="dxa"/>
            <w:vMerge/>
            <w:tcBorders>
              <w:bottom w:val="thickThinSmallGap" w:sz="12" w:space="0" w:color="auto"/>
            </w:tcBorders>
            <w:vAlign w:val="center"/>
          </w:tcPr>
          <w:p w:rsidR="00677C06" w:rsidRPr="004B7383" w:rsidRDefault="00677C06" w:rsidP="00677C06">
            <w:pPr>
              <w:spacing w:line="0" w:lineRule="atLeast"/>
              <w:jc w:val="center"/>
              <w:rPr>
                <w:rFonts w:ascii="Times New Roman" w:eastAsia="標楷體" w:hAnsi="標楷體" w:cs="Times New Roman"/>
                <w:color w:val="0D0D0D" w:themeColor="text1" w:themeTint="F2"/>
                <w:szCs w:val="20"/>
              </w:rPr>
            </w:pPr>
          </w:p>
        </w:tc>
        <w:tc>
          <w:tcPr>
            <w:tcW w:w="850" w:type="dxa"/>
            <w:tcBorders>
              <w:top w:val="single" w:sz="4" w:space="0" w:color="auto"/>
              <w:bottom w:val="thickThinSmallGap" w:sz="12" w:space="0" w:color="auto"/>
            </w:tcBorders>
            <w:vAlign w:val="center"/>
          </w:tcPr>
          <w:p w:rsidR="00677C06" w:rsidRPr="004B7383" w:rsidRDefault="00677C06" w:rsidP="00677C06">
            <w:pPr>
              <w:rPr>
                <w:rFonts w:ascii="Times New Roman" w:eastAsia="標楷體" w:hAnsi="Times New Roman" w:cs="Times New Roman"/>
                <w:color w:val="0D0D0D" w:themeColor="text1" w:themeTint="F2"/>
                <w:sz w:val="20"/>
                <w:szCs w:val="20"/>
              </w:rPr>
            </w:pPr>
            <w:r w:rsidRPr="004B7383">
              <w:rPr>
                <w:rFonts w:ascii="Times New Roman" w:eastAsia="標楷體" w:hAnsi="Times New Roman" w:cs="Times New Roman" w:hint="eastAsia"/>
                <w:color w:val="0D0D0D" w:themeColor="text1" w:themeTint="F2"/>
                <w:sz w:val="20"/>
                <w:szCs w:val="20"/>
              </w:rPr>
              <w:t>權重比</w:t>
            </w:r>
          </w:p>
        </w:tc>
        <w:tc>
          <w:tcPr>
            <w:tcW w:w="851"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0</w:t>
            </w:r>
          </w:p>
        </w:tc>
        <w:tc>
          <w:tcPr>
            <w:tcW w:w="1134"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50~74</w:t>
            </w:r>
          </w:p>
        </w:tc>
        <w:tc>
          <w:tcPr>
            <w:tcW w:w="992"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75~89</w:t>
            </w:r>
          </w:p>
        </w:tc>
        <w:tc>
          <w:tcPr>
            <w:tcW w:w="1276"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90~100</w:t>
            </w:r>
          </w:p>
        </w:tc>
        <w:tc>
          <w:tcPr>
            <w:tcW w:w="1843" w:type="dxa"/>
            <w:vMerge/>
            <w:tcBorders>
              <w:bottom w:val="thickThinSmallGap" w:sz="12" w:space="0" w:color="auto"/>
            </w:tcBorders>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850" w:type="dxa"/>
            <w:vMerge/>
            <w:tcBorders>
              <w:bottom w:val="thickThinSmallGap" w:sz="12" w:space="0" w:color="auto"/>
              <w:right w:val="double" w:sz="4" w:space="0" w:color="auto"/>
            </w:tcBorders>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709" w:type="dxa"/>
            <w:vMerge/>
            <w:tcBorders>
              <w:left w:val="doub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p>
        </w:tc>
      </w:tr>
      <w:tr w:rsidR="004B7383" w:rsidRPr="004B7383" w:rsidTr="00835D84">
        <w:trPr>
          <w:cantSplit/>
          <w:trHeight w:val="792"/>
        </w:trPr>
        <w:tc>
          <w:tcPr>
            <w:tcW w:w="595" w:type="dxa"/>
            <w:vMerge w:val="restart"/>
            <w:textDirection w:val="tbRlV"/>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hint="eastAsia"/>
                <w:color w:val="0D0D0D" w:themeColor="text1" w:themeTint="F2"/>
                <w:spacing w:val="60"/>
                <w:szCs w:val="20"/>
              </w:rPr>
              <w:t>三、交通安全與輔導</w:t>
            </w:r>
            <w:r w:rsidRPr="004B7383">
              <w:rPr>
                <w:rFonts w:ascii="Times New Roman" w:eastAsia="標楷體" w:hAnsi="標楷體" w:cs="Times New Roman" w:hint="eastAsia"/>
                <w:color w:val="0D0D0D" w:themeColor="text1" w:themeTint="F2"/>
                <w:szCs w:val="20"/>
              </w:rPr>
              <w:t>(40</w:t>
            </w:r>
            <w:r w:rsidRPr="004B7383">
              <w:rPr>
                <w:rFonts w:ascii="Times New Roman" w:eastAsia="標楷體" w:hAnsi="標楷體" w:cs="Times New Roman"/>
                <w:color w:val="0D0D0D" w:themeColor="text1" w:themeTint="F2"/>
                <w:szCs w:val="20"/>
              </w:rPr>
              <w:t>%</w:t>
            </w:r>
            <w:r w:rsidRPr="004B7383">
              <w:rPr>
                <w:rFonts w:ascii="Times New Roman" w:eastAsia="標楷體" w:hAnsi="標楷體" w:cs="Times New Roman" w:hint="eastAsia"/>
                <w:color w:val="0D0D0D" w:themeColor="text1" w:themeTint="F2"/>
                <w:szCs w:val="20"/>
              </w:rPr>
              <w:t>)</w:t>
            </w:r>
          </w:p>
        </w:tc>
        <w:tc>
          <w:tcPr>
            <w:tcW w:w="2268" w:type="dxa"/>
            <w:vMerge w:val="restart"/>
            <w:vAlign w:val="center"/>
          </w:tcPr>
          <w:p w:rsidR="00677C06" w:rsidRPr="004B7383" w:rsidRDefault="00677C06" w:rsidP="00677C06">
            <w:pPr>
              <w:ind w:left="220" w:hanging="22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1.</w:t>
            </w:r>
            <w:r w:rsidRPr="004B7383">
              <w:rPr>
                <w:rFonts w:ascii="Times New Roman" w:eastAsia="標楷體" w:hAnsi="Times New Roman" w:cs="Times New Roman" w:hint="eastAsia"/>
                <w:color w:val="0D0D0D" w:themeColor="text1" w:themeTint="F2"/>
                <w:szCs w:val="20"/>
              </w:rPr>
              <w:t>分析並建立學生通學路隊資料，路隊組織切合實際需要，並有佐證資料。</w:t>
            </w:r>
            <w:r w:rsidRPr="004B7383">
              <w:rPr>
                <w:rFonts w:ascii="Times New Roman" w:eastAsia="標楷體" w:hAnsi="Times New Roman" w:cs="Times New Roman" w:hint="eastAsia"/>
                <w:color w:val="0D0D0D" w:themeColor="text1" w:themeTint="F2"/>
                <w:szCs w:val="20"/>
              </w:rPr>
              <w:t>(8%)</w:t>
            </w:r>
          </w:p>
        </w:tc>
        <w:tc>
          <w:tcPr>
            <w:tcW w:w="3686" w:type="dxa"/>
            <w:tcBorders>
              <w:bottom w:val="single" w:sz="4" w:space="0" w:color="auto"/>
              <w:right w:val="single" w:sz="4" w:space="0" w:color="auto"/>
            </w:tcBorders>
            <w:vAlign w:val="center"/>
          </w:tcPr>
          <w:p w:rsidR="00677C06" w:rsidRPr="004B7383" w:rsidRDefault="00677C06" w:rsidP="00677C06">
            <w:pPr>
              <w:spacing w:line="360" w:lineRule="exact"/>
              <w:jc w:val="both"/>
              <w:rPr>
                <w:rFonts w:ascii="Times New Roman" w:eastAsia="標楷體" w:hAnsi="Times New Roman"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詳細完整的學生通學方式資料</w:t>
            </w:r>
          </w:p>
        </w:tc>
        <w:tc>
          <w:tcPr>
            <w:tcW w:w="850" w:type="dxa"/>
            <w:tcBorders>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4</w:t>
            </w:r>
          </w:p>
        </w:tc>
        <w:tc>
          <w:tcPr>
            <w:tcW w:w="851"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相當缺漏或不完整</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有相關資料</w:t>
            </w:r>
          </w:p>
        </w:tc>
        <w:tc>
          <w:tcPr>
            <w:tcW w:w="992"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能進一步區分上放學及運具資料</w:t>
            </w:r>
          </w:p>
        </w:tc>
        <w:tc>
          <w:tcPr>
            <w:tcW w:w="1276"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能區分每一日上放學及運具使用</w:t>
            </w:r>
          </w:p>
        </w:tc>
        <w:tc>
          <w:tcPr>
            <w:tcW w:w="1843" w:type="dxa"/>
            <w:tcBorders>
              <w:left w:val="single" w:sz="4" w:space="0" w:color="auto"/>
              <w:bottom w:val="single" w:sz="4" w:space="0" w:color="auto"/>
              <w:right w:val="single" w:sz="4" w:space="0" w:color="auto"/>
            </w:tcBorders>
            <w:vAlign w:val="center"/>
          </w:tcPr>
          <w:p w:rsidR="00677C06" w:rsidRPr="00700B75" w:rsidRDefault="00700B75" w:rsidP="00700B75">
            <w:pPr>
              <w:spacing w:line="240" w:lineRule="exact"/>
              <w:rPr>
                <w:rFonts w:ascii="Times New Roman" w:eastAsia="標楷體" w:hAnsi="Times New Roman" w:cs="Times New Roman"/>
                <w:b/>
                <w:color w:val="0D0D0D" w:themeColor="text1" w:themeTint="F2"/>
                <w:sz w:val="18"/>
                <w:szCs w:val="18"/>
              </w:rPr>
            </w:pPr>
            <w:r w:rsidRPr="00700B75">
              <w:rPr>
                <w:rFonts w:ascii="Times New Roman" w:eastAsia="標楷體" w:hAnsi="標楷體" w:cs="Times New Roman" w:hint="eastAsia"/>
                <w:color w:val="0D0D0D" w:themeColor="text1" w:themeTint="F2"/>
                <w:sz w:val="18"/>
                <w:szCs w:val="18"/>
              </w:rPr>
              <w:t>學生的通學方式資料完整</w:t>
            </w:r>
          </w:p>
        </w:tc>
        <w:tc>
          <w:tcPr>
            <w:tcW w:w="850" w:type="dxa"/>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95</w:t>
            </w:r>
          </w:p>
        </w:tc>
        <w:tc>
          <w:tcPr>
            <w:tcW w:w="709"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680"/>
        </w:trPr>
        <w:tc>
          <w:tcPr>
            <w:tcW w:w="595"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doub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學生路隊組織及安親班接送規劃</w:t>
            </w:r>
          </w:p>
        </w:tc>
        <w:tc>
          <w:tcPr>
            <w:tcW w:w="850"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4</w:t>
            </w:r>
          </w:p>
        </w:tc>
        <w:tc>
          <w:tcPr>
            <w:tcW w:w="851"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差</w:t>
            </w:r>
          </w:p>
        </w:tc>
        <w:tc>
          <w:tcPr>
            <w:tcW w:w="1134"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992"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須略作調整</w:t>
            </w:r>
          </w:p>
        </w:tc>
        <w:tc>
          <w:tcPr>
            <w:tcW w:w="1276"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能有效結合通學資料且規劃、管制、運作良好</w:t>
            </w:r>
          </w:p>
        </w:tc>
        <w:tc>
          <w:tcPr>
            <w:tcW w:w="1843" w:type="dxa"/>
            <w:tcBorders>
              <w:top w:val="single" w:sz="4" w:space="0" w:color="auto"/>
              <w:left w:val="single" w:sz="4" w:space="0" w:color="auto"/>
              <w:bottom w:val="double" w:sz="4" w:space="0" w:color="auto"/>
              <w:right w:val="single" w:sz="4" w:space="0" w:color="auto"/>
            </w:tcBorders>
            <w:vAlign w:val="center"/>
          </w:tcPr>
          <w:p w:rsidR="00677C06" w:rsidRPr="004B7383" w:rsidRDefault="00700B75" w:rsidP="00677C06">
            <w:pPr>
              <w:spacing w:line="360" w:lineRule="exact"/>
              <w:jc w:val="center"/>
              <w:rPr>
                <w:rFonts w:ascii="Times New Roman" w:eastAsia="標楷體" w:hAnsi="Times New Roman" w:cs="Times New Roman"/>
                <w:color w:val="0D0D0D" w:themeColor="text1" w:themeTint="F2"/>
                <w:szCs w:val="20"/>
              </w:rPr>
            </w:pPr>
            <w:r w:rsidRPr="00700B75">
              <w:rPr>
                <w:rFonts w:ascii="標楷體" w:eastAsia="標楷體" w:hAnsi="標楷體" w:cs="Times New Roman" w:hint="eastAsia"/>
                <w:color w:val="000000"/>
                <w:sz w:val="20"/>
                <w:szCs w:val="24"/>
              </w:rPr>
              <w:t>本校位山區且住民分散居住，組織路隊不易,故均多採取宣導方式提醒小朋友注意上下學之安全。</w:t>
            </w:r>
          </w:p>
        </w:tc>
        <w:tc>
          <w:tcPr>
            <w:tcW w:w="850" w:type="dxa"/>
            <w:tcBorders>
              <w:top w:val="single" w:sz="4" w:space="0" w:color="auto"/>
              <w:left w:val="single" w:sz="4" w:space="0" w:color="auto"/>
              <w:bottom w:val="doub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95</w:t>
            </w:r>
          </w:p>
        </w:tc>
        <w:tc>
          <w:tcPr>
            <w:tcW w:w="709" w:type="dxa"/>
            <w:tcBorders>
              <w:top w:val="single" w:sz="4" w:space="0" w:color="auto"/>
              <w:left w:val="double" w:sz="4" w:space="0" w:color="auto"/>
              <w:bottom w:val="doub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680"/>
        </w:trPr>
        <w:tc>
          <w:tcPr>
            <w:tcW w:w="595"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val="restart"/>
            <w:tcBorders>
              <w:top w:val="double" w:sz="4" w:space="0" w:color="auto"/>
            </w:tcBorders>
            <w:vAlign w:val="center"/>
          </w:tcPr>
          <w:p w:rsidR="00677C06" w:rsidRPr="004B7383" w:rsidRDefault="00677C06" w:rsidP="00677C06">
            <w:pPr>
              <w:spacing w:line="360" w:lineRule="exact"/>
              <w:ind w:left="180" w:hangingChars="75" w:hanging="18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2.</w:t>
            </w:r>
            <w:r w:rsidRPr="004B7383">
              <w:rPr>
                <w:rFonts w:ascii="Times New Roman" w:eastAsia="標楷體" w:hAnsi="Times New Roman" w:cs="Times New Roman" w:hint="eastAsia"/>
                <w:color w:val="0D0D0D" w:themeColor="text1" w:themeTint="F2"/>
                <w:szCs w:val="20"/>
              </w:rPr>
              <w:t>人車動線規劃良好、交通工具停放設施良好，交通管制得宜。</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8</w:t>
            </w:r>
            <w:r w:rsidRPr="004B7383">
              <w:rPr>
                <w:rFonts w:ascii="Times New Roman" w:eastAsia="標楷體" w:hAnsi="標楷體" w:cs="Times New Roman"/>
                <w:color w:val="0D0D0D" w:themeColor="text1" w:themeTint="F2"/>
                <w:szCs w:val="20"/>
              </w:rPr>
              <w:t>%</w:t>
            </w:r>
            <w:r w:rsidRPr="004B7383">
              <w:rPr>
                <w:rFonts w:ascii="Times New Roman" w:eastAsia="標楷體" w:hAnsi="Times New Roman" w:cs="Times New Roman"/>
                <w:color w:val="0D0D0D" w:themeColor="text1" w:themeTint="F2"/>
                <w:szCs w:val="20"/>
              </w:rPr>
              <w:t>)</w:t>
            </w:r>
          </w:p>
        </w:tc>
        <w:tc>
          <w:tcPr>
            <w:tcW w:w="3686" w:type="dxa"/>
            <w:tcBorders>
              <w:top w:val="double" w:sz="4" w:space="0" w:color="auto"/>
              <w:bottom w:val="single" w:sz="4" w:space="0" w:color="auto"/>
              <w:right w:val="single" w:sz="4" w:space="0" w:color="auto"/>
            </w:tcBorders>
            <w:vAlign w:val="center"/>
          </w:tcPr>
          <w:p w:rsidR="00677C06" w:rsidRPr="004B7383" w:rsidRDefault="00677C06" w:rsidP="00677C06">
            <w:pPr>
              <w:spacing w:line="360" w:lineRule="exact"/>
              <w:jc w:val="both"/>
              <w:rPr>
                <w:rFonts w:ascii="Times New Roman" w:eastAsia="標楷體" w:hAnsi="Times New Roman"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通學環境及校內人車動線規劃</w:t>
            </w:r>
          </w:p>
        </w:tc>
        <w:tc>
          <w:tcPr>
            <w:tcW w:w="850" w:type="dxa"/>
            <w:tcBorders>
              <w:top w:val="doub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3</w:t>
            </w:r>
          </w:p>
        </w:tc>
        <w:tc>
          <w:tcPr>
            <w:tcW w:w="851" w:type="dxa"/>
            <w:tcBorders>
              <w:top w:val="doub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嚴重</w:t>
            </w:r>
          </w:p>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人車衝突</w:t>
            </w:r>
          </w:p>
        </w:tc>
        <w:tc>
          <w:tcPr>
            <w:tcW w:w="1134" w:type="dxa"/>
            <w:tcBorders>
              <w:top w:val="doub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部分</w:t>
            </w:r>
          </w:p>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人車衝突</w:t>
            </w:r>
          </w:p>
        </w:tc>
        <w:tc>
          <w:tcPr>
            <w:tcW w:w="992" w:type="dxa"/>
            <w:tcBorders>
              <w:top w:val="doub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略有</w:t>
            </w:r>
          </w:p>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人車衝突</w:t>
            </w:r>
          </w:p>
        </w:tc>
        <w:tc>
          <w:tcPr>
            <w:tcW w:w="1276" w:type="dxa"/>
            <w:tcBorders>
              <w:top w:val="doub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人車衝突</w:t>
            </w:r>
          </w:p>
        </w:tc>
        <w:tc>
          <w:tcPr>
            <w:tcW w:w="1843" w:type="dxa"/>
            <w:tcBorders>
              <w:top w:val="double" w:sz="4" w:space="0" w:color="auto"/>
              <w:left w:val="single" w:sz="4" w:space="0" w:color="auto"/>
              <w:bottom w:val="single" w:sz="4" w:space="0" w:color="auto"/>
              <w:right w:val="single" w:sz="4" w:space="0" w:color="auto"/>
            </w:tcBorders>
            <w:vAlign w:val="center"/>
          </w:tcPr>
          <w:p w:rsidR="00700B75" w:rsidRPr="00700B75" w:rsidRDefault="00700B75" w:rsidP="00700B75">
            <w:pPr>
              <w:spacing w:line="240" w:lineRule="exact"/>
              <w:jc w:val="both"/>
              <w:rPr>
                <w:rFonts w:ascii="Times New Roman" w:eastAsia="標楷體" w:hAnsi="Times New Roman" w:cs="Times New Roman"/>
                <w:sz w:val="18"/>
                <w:szCs w:val="18"/>
              </w:rPr>
            </w:pPr>
            <w:r w:rsidRPr="00700B75">
              <w:rPr>
                <w:rFonts w:ascii="Times New Roman" w:eastAsia="標楷體" w:hAnsi="Times New Roman" w:cs="Times New Roman" w:hint="eastAsia"/>
                <w:sz w:val="18"/>
                <w:szCs w:val="18"/>
              </w:rPr>
              <w:t>校門區域規劃人車分道，無人車衝突。</w:t>
            </w:r>
          </w:p>
          <w:p w:rsidR="00677C06" w:rsidRPr="004B7383" w:rsidRDefault="00677C06" w:rsidP="00700B75">
            <w:pPr>
              <w:spacing w:line="360" w:lineRule="exact"/>
              <w:jc w:val="center"/>
              <w:rPr>
                <w:rFonts w:ascii="Times New Roman" w:eastAsia="標楷體" w:hAnsi="Times New Roman" w:cs="Times New Roman"/>
                <w:color w:val="0D0D0D" w:themeColor="text1" w:themeTint="F2"/>
                <w:szCs w:val="20"/>
              </w:rPr>
            </w:pPr>
          </w:p>
        </w:tc>
        <w:tc>
          <w:tcPr>
            <w:tcW w:w="850" w:type="dxa"/>
            <w:tcBorders>
              <w:top w:val="doub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95</w:t>
            </w:r>
          </w:p>
        </w:tc>
        <w:tc>
          <w:tcPr>
            <w:tcW w:w="709" w:type="dxa"/>
            <w:tcBorders>
              <w:top w:val="doub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680"/>
        </w:trPr>
        <w:tc>
          <w:tcPr>
            <w:tcW w:w="595"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tcBorders>
              <w:top w:val="double" w:sz="4" w:space="0" w:color="auto"/>
            </w:tcBorders>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校內各種交通工具停放設施</w:t>
            </w:r>
          </w:p>
        </w:tc>
        <w:tc>
          <w:tcPr>
            <w:tcW w:w="850"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未適當規劃</w:t>
            </w:r>
          </w:p>
        </w:tc>
        <w:tc>
          <w:tcPr>
            <w:tcW w:w="1134"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 w:val="18"/>
                <w:szCs w:val="20"/>
              </w:rPr>
            </w:pPr>
            <w:r w:rsidRPr="004B7383">
              <w:rPr>
                <w:rFonts w:ascii="Times New Roman" w:eastAsia="標楷體" w:hAnsi="Times New Roman" w:cs="Times New Roman" w:hint="eastAsia"/>
                <w:color w:val="0D0D0D" w:themeColor="text1" w:themeTint="F2"/>
                <w:sz w:val="18"/>
                <w:szCs w:val="18"/>
              </w:rPr>
              <w:t>須大幅改進</w:t>
            </w:r>
          </w:p>
        </w:tc>
        <w:tc>
          <w:tcPr>
            <w:tcW w:w="99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 w:val="18"/>
                <w:szCs w:val="20"/>
              </w:rPr>
            </w:pPr>
            <w:r w:rsidRPr="004B7383">
              <w:rPr>
                <w:rFonts w:ascii="Times New Roman" w:eastAsia="標楷體" w:hAnsi="Times New Roman" w:cs="Times New Roman" w:hint="eastAsia"/>
                <w:color w:val="0D0D0D" w:themeColor="text1" w:themeTint="F2"/>
                <w:sz w:val="18"/>
                <w:szCs w:val="18"/>
              </w:rPr>
              <w:t>宜略作調整</w:t>
            </w:r>
          </w:p>
        </w:tc>
        <w:tc>
          <w:tcPr>
            <w:tcW w:w="1276"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 w:val="18"/>
                <w:szCs w:val="20"/>
              </w:rPr>
            </w:pPr>
            <w:r w:rsidRPr="004B7383">
              <w:rPr>
                <w:rFonts w:ascii="Times New Roman" w:eastAsia="標楷體" w:hAnsi="Times New Roman" w:cs="Times New Roman" w:hint="eastAsia"/>
                <w:color w:val="0D0D0D" w:themeColor="text1" w:themeTint="F2"/>
                <w:sz w:val="18"/>
                <w:szCs w:val="18"/>
              </w:rPr>
              <w:t>妥適且運作良好</w:t>
            </w:r>
          </w:p>
        </w:tc>
        <w:tc>
          <w:tcPr>
            <w:tcW w:w="1843" w:type="dxa"/>
            <w:tcBorders>
              <w:top w:val="single" w:sz="4" w:space="0" w:color="auto"/>
              <w:left w:val="single" w:sz="4" w:space="0" w:color="auto"/>
              <w:bottom w:val="single" w:sz="4" w:space="0" w:color="auto"/>
              <w:right w:val="single" w:sz="4" w:space="0" w:color="auto"/>
            </w:tcBorders>
            <w:vAlign w:val="center"/>
          </w:tcPr>
          <w:p w:rsidR="00677C06" w:rsidRPr="004B7383" w:rsidRDefault="00700B75" w:rsidP="00677C06">
            <w:pPr>
              <w:spacing w:line="360" w:lineRule="exact"/>
              <w:jc w:val="center"/>
              <w:rPr>
                <w:rFonts w:ascii="Times New Roman" w:eastAsia="標楷體" w:hAnsi="Times New Roman" w:cs="Times New Roman"/>
                <w:color w:val="0D0D0D" w:themeColor="text1" w:themeTint="F2"/>
                <w:szCs w:val="20"/>
              </w:rPr>
            </w:pPr>
            <w:r>
              <w:rPr>
                <w:rFonts w:ascii="標楷體" w:eastAsia="標楷體" w:hAnsi="標楷體" w:cs="Times New Roman" w:hint="eastAsia"/>
                <w:sz w:val="18"/>
                <w:szCs w:val="18"/>
              </w:rPr>
              <w:t>本校設有</w:t>
            </w:r>
            <w:r w:rsidRPr="00700B75">
              <w:rPr>
                <w:rFonts w:ascii="標楷體" w:eastAsia="標楷體" w:hAnsi="標楷體" w:cs="Times New Roman" w:hint="eastAsia"/>
                <w:sz w:val="18"/>
                <w:szCs w:val="18"/>
              </w:rPr>
              <w:t>專用停車場及家長接送區。</w:t>
            </w:r>
          </w:p>
        </w:tc>
        <w:tc>
          <w:tcPr>
            <w:tcW w:w="850" w:type="dxa"/>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95</w:t>
            </w:r>
          </w:p>
        </w:tc>
        <w:tc>
          <w:tcPr>
            <w:tcW w:w="709"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680"/>
        </w:trPr>
        <w:tc>
          <w:tcPr>
            <w:tcW w:w="595"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tcBorders>
              <w:bottom w:val="double" w:sz="4" w:space="0" w:color="auto"/>
            </w:tcBorders>
            <w:vAlign w:val="center"/>
          </w:tcPr>
          <w:p w:rsidR="00677C06" w:rsidRPr="004B7383" w:rsidRDefault="00677C06" w:rsidP="00677C06">
            <w:pPr>
              <w:spacing w:line="0" w:lineRule="atLeast"/>
              <w:ind w:left="180" w:hangingChars="75" w:hanging="180"/>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doub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校門及校內交通管制狀況</w:t>
            </w:r>
          </w:p>
        </w:tc>
        <w:tc>
          <w:tcPr>
            <w:tcW w:w="850"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2</w:t>
            </w:r>
          </w:p>
        </w:tc>
        <w:tc>
          <w:tcPr>
            <w:tcW w:w="851"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不良</w:t>
            </w:r>
          </w:p>
        </w:tc>
        <w:tc>
          <w:tcPr>
            <w:tcW w:w="1134"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普通</w:t>
            </w:r>
          </w:p>
        </w:tc>
        <w:tc>
          <w:tcPr>
            <w:tcW w:w="992"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良好</w:t>
            </w:r>
          </w:p>
        </w:tc>
        <w:tc>
          <w:tcPr>
            <w:tcW w:w="1276" w:type="dxa"/>
            <w:tcBorders>
              <w:top w:val="single" w:sz="4" w:space="0" w:color="auto"/>
              <w:left w:val="single" w:sz="4" w:space="0" w:color="auto"/>
              <w:bottom w:val="doub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優良</w:t>
            </w:r>
          </w:p>
        </w:tc>
        <w:tc>
          <w:tcPr>
            <w:tcW w:w="1843" w:type="dxa"/>
            <w:tcBorders>
              <w:top w:val="single" w:sz="4" w:space="0" w:color="auto"/>
              <w:left w:val="single" w:sz="4" w:space="0" w:color="auto"/>
              <w:bottom w:val="double" w:sz="4" w:space="0" w:color="auto"/>
              <w:right w:val="single" w:sz="4" w:space="0" w:color="auto"/>
            </w:tcBorders>
            <w:vAlign w:val="center"/>
          </w:tcPr>
          <w:p w:rsidR="00677C06" w:rsidRPr="00700B75" w:rsidRDefault="00700B75" w:rsidP="00677C06">
            <w:pPr>
              <w:spacing w:line="360" w:lineRule="exact"/>
              <w:jc w:val="center"/>
              <w:rPr>
                <w:rFonts w:ascii="Times New Roman" w:eastAsia="標楷體" w:hAnsi="Times New Roman" w:cs="Times New Roman"/>
                <w:color w:val="0D0D0D" w:themeColor="text1" w:themeTint="F2"/>
                <w:sz w:val="18"/>
                <w:szCs w:val="18"/>
              </w:rPr>
            </w:pPr>
            <w:r w:rsidRPr="00700B75">
              <w:rPr>
                <w:rFonts w:ascii="Times New Roman" w:eastAsia="標楷體" w:hAnsi="Times New Roman" w:cs="Times New Roman" w:hint="eastAsia"/>
                <w:color w:val="0D0D0D" w:themeColor="text1" w:themeTint="F2"/>
                <w:sz w:val="18"/>
                <w:szCs w:val="18"/>
              </w:rPr>
              <w:t>校門及校內</w:t>
            </w:r>
            <w:r>
              <w:rPr>
                <w:rFonts w:ascii="Times New Roman" w:eastAsia="標楷體" w:hAnsi="Times New Roman" w:cs="Times New Roman" w:hint="eastAsia"/>
                <w:color w:val="0D0D0D" w:themeColor="text1" w:themeTint="F2"/>
                <w:sz w:val="18"/>
                <w:szCs w:val="18"/>
              </w:rPr>
              <w:t>車輛較稀少</w:t>
            </w:r>
            <w:r>
              <w:rPr>
                <w:rFonts w:ascii="Times New Roman" w:eastAsia="標楷體" w:hAnsi="Times New Roman" w:cs="Times New Roman" w:hint="eastAsia"/>
                <w:color w:val="0D0D0D" w:themeColor="text1" w:themeTint="F2"/>
                <w:sz w:val="18"/>
                <w:szCs w:val="18"/>
              </w:rPr>
              <w:t>,</w:t>
            </w:r>
            <w:r>
              <w:rPr>
                <w:rFonts w:ascii="Times New Roman" w:eastAsia="標楷體" w:hAnsi="Times New Roman" w:cs="Times New Roman" w:hint="eastAsia"/>
                <w:color w:val="0D0D0D" w:themeColor="text1" w:themeTint="F2"/>
                <w:sz w:val="18"/>
                <w:szCs w:val="18"/>
              </w:rPr>
              <w:t>故</w:t>
            </w:r>
            <w:r w:rsidRPr="00700B75">
              <w:rPr>
                <w:rFonts w:ascii="Times New Roman" w:eastAsia="標楷體" w:hAnsi="Times New Roman" w:cs="Times New Roman" w:hint="eastAsia"/>
                <w:color w:val="0D0D0D" w:themeColor="text1" w:themeTint="F2"/>
                <w:sz w:val="18"/>
                <w:szCs w:val="18"/>
              </w:rPr>
              <w:t>交通管制狀況良好</w:t>
            </w:r>
          </w:p>
        </w:tc>
        <w:tc>
          <w:tcPr>
            <w:tcW w:w="850" w:type="dxa"/>
            <w:tcBorders>
              <w:top w:val="single" w:sz="4" w:space="0" w:color="auto"/>
              <w:left w:val="single" w:sz="4" w:space="0" w:color="auto"/>
              <w:bottom w:val="doub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709" w:type="dxa"/>
            <w:tcBorders>
              <w:top w:val="single" w:sz="4" w:space="0" w:color="auto"/>
              <w:left w:val="double" w:sz="4" w:space="0" w:color="auto"/>
              <w:bottom w:val="doub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806"/>
        </w:trPr>
        <w:tc>
          <w:tcPr>
            <w:tcW w:w="595" w:type="dxa"/>
            <w:vMerge/>
            <w:textDirection w:val="tbRlV"/>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8" w:type="dxa"/>
            <w:vMerge w:val="restart"/>
            <w:tcBorders>
              <w:top w:val="thickThinSmallGap" w:sz="12" w:space="0" w:color="auto"/>
            </w:tcBorders>
            <w:vAlign w:val="center"/>
          </w:tcPr>
          <w:p w:rsidR="00677C06" w:rsidRPr="004B7383" w:rsidRDefault="00677C06" w:rsidP="00677C06">
            <w:pPr>
              <w:spacing w:line="360" w:lineRule="exact"/>
              <w:ind w:left="180" w:hangingChars="75" w:hanging="18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3.</w:t>
            </w:r>
            <w:r w:rsidRPr="004B7383">
              <w:rPr>
                <w:rFonts w:ascii="Times New Roman" w:eastAsia="標楷體" w:hAnsi="Times New Roman" w:cs="Times New Roman" w:hint="eastAsia"/>
                <w:color w:val="0D0D0D" w:themeColor="text1" w:themeTint="F2"/>
                <w:szCs w:val="20"/>
              </w:rPr>
              <w:t>訂定交通服務及導護工作相關辦法且執行良好。</w:t>
            </w:r>
            <w:r w:rsidRPr="004B7383">
              <w:rPr>
                <w:rFonts w:ascii="Times New Roman" w:eastAsia="標楷體" w:hAnsi="Times New Roman" w:cs="Times New Roman" w:hint="eastAsia"/>
                <w:color w:val="0D0D0D" w:themeColor="text1" w:themeTint="F2"/>
                <w:szCs w:val="20"/>
              </w:rPr>
              <w:t>(8%)</w:t>
            </w:r>
          </w:p>
        </w:tc>
        <w:tc>
          <w:tcPr>
            <w:tcW w:w="3686" w:type="dxa"/>
            <w:tcBorders>
              <w:top w:val="thickThinSmallGap" w:sz="12" w:space="0" w:color="auto"/>
              <w:bottom w:val="single" w:sz="4" w:space="0" w:color="auto"/>
              <w:right w:val="single" w:sz="4" w:space="0" w:color="auto"/>
            </w:tcBorders>
            <w:vAlign w:val="center"/>
          </w:tcPr>
          <w:p w:rsidR="00677C06" w:rsidRPr="004B7383" w:rsidRDefault="00677C06" w:rsidP="00677C06">
            <w:pPr>
              <w:spacing w:line="360" w:lineRule="exact"/>
              <w:jc w:val="both"/>
              <w:rPr>
                <w:rFonts w:ascii="Times New Roman" w:eastAsia="標楷體" w:hAnsi="標楷體" w:cs="Times New Roman"/>
                <w:color w:val="0D0D0D" w:themeColor="text1" w:themeTint="F2"/>
                <w:szCs w:val="20"/>
              </w:rPr>
            </w:pPr>
            <w:r w:rsidRPr="004B7383">
              <w:rPr>
                <w:rFonts w:ascii="標楷體" w:eastAsia="標楷體" w:hAnsi="標楷體" w:cs="Times New Roman" w:hint="eastAsia"/>
                <w:color w:val="0D0D0D" w:themeColor="text1" w:themeTint="F2"/>
                <w:szCs w:val="20"/>
              </w:rPr>
              <w:t>訂定交通糾察隊或服務隊選拔及表揚辦法，且有</w:t>
            </w:r>
            <w:r w:rsidRPr="004B7383">
              <w:rPr>
                <w:rFonts w:ascii="Times New Roman" w:eastAsia="標楷體" w:hAnsi="標楷體" w:cs="Times New Roman" w:hint="eastAsia"/>
                <w:color w:val="0D0D0D" w:themeColor="text1" w:themeTint="F2"/>
                <w:szCs w:val="20"/>
              </w:rPr>
              <w:t>良好的訓練計畫與執行狀況</w:t>
            </w:r>
            <w:r w:rsidRPr="004B7383">
              <w:rPr>
                <w:rFonts w:ascii="Times New Roman" w:eastAsia="標楷體" w:hAnsi="標楷體" w:cs="Times New Roman" w:hint="eastAsia"/>
                <w:color w:val="0D0D0D" w:themeColor="text1" w:themeTint="F2"/>
                <w:szCs w:val="20"/>
              </w:rPr>
              <w:t>(</w:t>
            </w:r>
            <w:r w:rsidRPr="004B7383">
              <w:rPr>
                <w:rFonts w:ascii="Times New Roman" w:eastAsia="標楷體" w:hAnsi="標楷體" w:cs="Times New Roman" w:hint="eastAsia"/>
                <w:color w:val="0D0D0D" w:themeColor="text1" w:themeTint="F2"/>
                <w:szCs w:val="20"/>
              </w:rPr>
              <w:t>含紀錄</w:t>
            </w:r>
            <w:r w:rsidRPr="004B7383">
              <w:rPr>
                <w:rFonts w:ascii="Times New Roman" w:eastAsia="標楷體" w:hAnsi="標楷體" w:cs="Times New Roman" w:hint="eastAsia"/>
                <w:color w:val="0D0D0D" w:themeColor="text1" w:themeTint="F2"/>
                <w:szCs w:val="20"/>
              </w:rPr>
              <w:t>)</w:t>
            </w:r>
            <w:r w:rsidRPr="004B7383">
              <w:rPr>
                <w:rFonts w:ascii="Times New Roman" w:eastAsia="標楷體" w:hAnsi="標楷體" w:cs="Times New Roman" w:hint="eastAsia"/>
                <w:color w:val="0D0D0D" w:themeColor="text1" w:themeTint="F2"/>
                <w:szCs w:val="20"/>
              </w:rPr>
              <w:t>。</w:t>
            </w:r>
          </w:p>
        </w:tc>
        <w:tc>
          <w:tcPr>
            <w:tcW w:w="850" w:type="dxa"/>
            <w:tcBorders>
              <w:top w:val="thickThinSmallGap" w:sz="12"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3</w:t>
            </w:r>
          </w:p>
        </w:tc>
        <w:tc>
          <w:tcPr>
            <w:tcW w:w="851" w:type="dxa"/>
            <w:tcBorders>
              <w:top w:val="thickThinSmallGap" w:sz="12"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tc>
        <w:tc>
          <w:tcPr>
            <w:tcW w:w="1134" w:type="dxa"/>
            <w:tcBorders>
              <w:top w:val="thickThinSmallGap" w:sz="12"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992" w:type="dxa"/>
            <w:tcBorders>
              <w:top w:val="thickThinSmallGap" w:sz="12"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宜略加強化</w:t>
            </w:r>
          </w:p>
        </w:tc>
        <w:tc>
          <w:tcPr>
            <w:tcW w:w="1276" w:type="dxa"/>
            <w:tcBorders>
              <w:top w:val="thickThinSmallGap" w:sz="12"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相當合宜</w:t>
            </w:r>
          </w:p>
        </w:tc>
        <w:tc>
          <w:tcPr>
            <w:tcW w:w="1843" w:type="dxa"/>
            <w:tcBorders>
              <w:top w:val="thickThinSmallGap" w:sz="12" w:space="0" w:color="auto"/>
              <w:left w:val="single" w:sz="4" w:space="0" w:color="auto"/>
              <w:bottom w:val="single" w:sz="4" w:space="0" w:color="auto"/>
              <w:right w:val="single" w:sz="4" w:space="0" w:color="auto"/>
            </w:tcBorders>
            <w:vAlign w:val="center"/>
          </w:tcPr>
          <w:p w:rsidR="00677C06" w:rsidRPr="004B7383" w:rsidRDefault="00700B75" w:rsidP="00700B75">
            <w:pPr>
              <w:spacing w:line="360" w:lineRule="exact"/>
              <w:jc w:val="center"/>
              <w:rPr>
                <w:rFonts w:ascii="Times New Roman" w:eastAsia="標楷體" w:hAnsi="Times New Roman" w:cs="Times New Roman"/>
                <w:color w:val="0D0D0D" w:themeColor="text1" w:themeTint="F2"/>
                <w:szCs w:val="20"/>
              </w:rPr>
            </w:pPr>
            <w:r w:rsidRPr="00700B75">
              <w:rPr>
                <w:rFonts w:ascii="Times New Roman" w:eastAsia="標楷體" w:hAnsi="Times New Roman" w:cs="Times New Roman" w:hint="eastAsia"/>
                <w:sz w:val="18"/>
                <w:szCs w:val="18"/>
              </w:rPr>
              <w:t>實施導護老師責任制</w:t>
            </w:r>
            <w:r>
              <w:rPr>
                <w:rFonts w:ascii="Times New Roman" w:eastAsia="標楷體" w:hAnsi="Times New Roman" w:cs="Times New Roman" w:hint="eastAsia"/>
                <w:sz w:val="18"/>
                <w:szCs w:val="18"/>
              </w:rPr>
              <w:t>並加強維護學生安全及秩序</w:t>
            </w:r>
            <w:r w:rsidRPr="00700B75">
              <w:rPr>
                <w:rFonts w:ascii="Times New Roman" w:eastAsia="標楷體" w:hAnsi="Times New Roman" w:cs="Times New Roman" w:hint="eastAsia"/>
                <w:sz w:val="18"/>
                <w:szCs w:val="18"/>
              </w:rPr>
              <w:t>。</w:t>
            </w:r>
          </w:p>
        </w:tc>
        <w:tc>
          <w:tcPr>
            <w:tcW w:w="850" w:type="dxa"/>
            <w:tcBorders>
              <w:top w:val="thickThinSmallGap" w:sz="12"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70</w:t>
            </w:r>
          </w:p>
        </w:tc>
        <w:tc>
          <w:tcPr>
            <w:tcW w:w="709" w:type="dxa"/>
            <w:tcBorders>
              <w:top w:val="thickThinSmallGap" w:sz="12"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806"/>
        </w:trPr>
        <w:tc>
          <w:tcPr>
            <w:tcW w:w="595" w:type="dxa"/>
            <w:vMerge/>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8" w:type="dxa"/>
            <w:vMerge/>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標楷體" w:eastAsia="標楷體" w:hAnsi="標楷體" w:cs="Times New Roman" w:hint="eastAsia"/>
                <w:color w:val="0D0D0D" w:themeColor="text1" w:themeTint="F2"/>
                <w:szCs w:val="20"/>
              </w:rPr>
              <w:t>訂定導護工作實施要點及考核獎勵措施，且有</w:t>
            </w:r>
            <w:r w:rsidRPr="004B7383">
              <w:rPr>
                <w:rFonts w:ascii="Times New Roman" w:eastAsia="標楷體" w:hAnsi="標楷體" w:cs="Times New Roman" w:hint="eastAsia"/>
                <w:color w:val="0D0D0D" w:themeColor="text1" w:themeTint="F2"/>
                <w:szCs w:val="20"/>
              </w:rPr>
              <w:t>良好的訓練計畫與執行狀況</w:t>
            </w:r>
            <w:r w:rsidRPr="004B7383">
              <w:rPr>
                <w:rFonts w:ascii="Times New Roman" w:eastAsia="標楷體" w:hAnsi="標楷體" w:cs="Times New Roman" w:hint="eastAsia"/>
                <w:color w:val="0D0D0D" w:themeColor="text1" w:themeTint="F2"/>
                <w:szCs w:val="20"/>
              </w:rPr>
              <w:t>(</w:t>
            </w:r>
            <w:r w:rsidRPr="004B7383">
              <w:rPr>
                <w:rFonts w:ascii="Times New Roman" w:eastAsia="標楷體" w:hAnsi="標楷體" w:cs="Times New Roman" w:hint="eastAsia"/>
                <w:color w:val="0D0D0D" w:themeColor="text1" w:themeTint="F2"/>
                <w:szCs w:val="20"/>
              </w:rPr>
              <w:t>含紀錄</w:t>
            </w:r>
            <w:r w:rsidRPr="004B7383">
              <w:rPr>
                <w:rFonts w:ascii="Times New Roman" w:eastAsia="標楷體" w:hAnsi="標楷體" w:cs="Times New Roman" w:hint="eastAsia"/>
                <w:color w:val="0D0D0D" w:themeColor="text1" w:themeTint="F2"/>
                <w:szCs w:val="20"/>
              </w:rPr>
              <w:t>)</w:t>
            </w:r>
            <w:r w:rsidRPr="004B7383">
              <w:rPr>
                <w:rFonts w:ascii="Times New Roman" w:eastAsia="標楷體" w:hAnsi="標楷體" w:cs="Times New Roman" w:hint="eastAsia"/>
                <w:color w:val="0D0D0D" w:themeColor="text1" w:themeTint="F2"/>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乏善可陳</w:t>
            </w:r>
          </w:p>
        </w:tc>
        <w:tc>
          <w:tcPr>
            <w:tcW w:w="1134"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992"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宜略加強化</w:t>
            </w:r>
          </w:p>
        </w:tc>
        <w:tc>
          <w:tcPr>
            <w:tcW w:w="1276"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相當合宜</w:t>
            </w:r>
          </w:p>
        </w:tc>
        <w:tc>
          <w:tcPr>
            <w:tcW w:w="1843" w:type="dxa"/>
            <w:tcBorders>
              <w:top w:val="single" w:sz="4" w:space="0" w:color="auto"/>
              <w:left w:val="single" w:sz="4" w:space="0" w:color="auto"/>
              <w:bottom w:val="single" w:sz="4" w:space="0" w:color="auto"/>
              <w:right w:val="single" w:sz="4" w:space="0" w:color="auto"/>
            </w:tcBorders>
            <w:vAlign w:val="center"/>
          </w:tcPr>
          <w:p w:rsidR="00677C06" w:rsidRPr="00700B75" w:rsidRDefault="00700B75" w:rsidP="004411C2">
            <w:pPr>
              <w:spacing w:line="360" w:lineRule="exact"/>
              <w:rPr>
                <w:rFonts w:ascii="Times New Roman" w:eastAsia="標楷體" w:hAnsi="Times New Roman" w:cs="Times New Roman"/>
                <w:color w:val="0D0D0D" w:themeColor="text1" w:themeTint="F2"/>
                <w:sz w:val="18"/>
                <w:szCs w:val="18"/>
              </w:rPr>
            </w:pPr>
            <w:r w:rsidRPr="00700B75">
              <w:rPr>
                <w:rFonts w:ascii="Times New Roman" w:eastAsia="標楷體" w:hAnsi="Times New Roman" w:cs="Times New Roman" w:hint="eastAsia"/>
                <w:color w:val="0D0D0D" w:themeColor="text1" w:themeTint="F2"/>
                <w:sz w:val="18"/>
                <w:szCs w:val="18"/>
              </w:rPr>
              <w:t>校務日誌詳實紀錄本校一切狀況</w:t>
            </w:r>
            <w:r w:rsidR="004411C2" w:rsidRPr="00700B75">
              <w:rPr>
                <w:rFonts w:ascii="Times New Roman" w:eastAsia="標楷體" w:hAnsi="Times New Roman" w:cs="Times New Roman" w:hint="eastAsia"/>
                <w:sz w:val="18"/>
                <w:szCs w:val="18"/>
              </w:rPr>
              <w:t>。</w:t>
            </w:r>
          </w:p>
        </w:tc>
        <w:tc>
          <w:tcPr>
            <w:tcW w:w="850" w:type="dxa"/>
            <w:tcBorders>
              <w:top w:val="single" w:sz="4" w:space="0" w:color="auto"/>
              <w:left w:val="single" w:sz="4" w:space="0" w:color="auto"/>
              <w:bottom w:val="single" w:sz="4" w:space="0" w:color="auto"/>
              <w:right w:val="double" w:sz="4" w:space="0" w:color="auto"/>
            </w:tcBorders>
            <w:vAlign w:val="center"/>
          </w:tcPr>
          <w:p w:rsidR="00677C06" w:rsidRPr="00700B75" w:rsidRDefault="00A24C2E" w:rsidP="00677C06">
            <w:pPr>
              <w:spacing w:line="360" w:lineRule="exact"/>
              <w:jc w:val="center"/>
              <w:rPr>
                <w:rFonts w:ascii="Times New Roman" w:eastAsia="標楷體" w:hAnsi="Times New Roman" w:cs="Times New Roman"/>
                <w:color w:val="0D0D0D" w:themeColor="text1" w:themeTint="F2"/>
                <w:sz w:val="18"/>
                <w:szCs w:val="18"/>
              </w:rPr>
            </w:pPr>
            <w:r>
              <w:rPr>
                <w:rFonts w:ascii="Times New Roman" w:eastAsia="標楷體" w:hAnsi="Times New Roman" w:cs="Times New Roman" w:hint="eastAsia"/>
                <w:color w:val="0D0D0D" w:themeColor="text1" w:themeTint="F2"/>
                <w:sz w:val="18"/>
                <w:szCs w:val="18"/>
              </w:rPr>
              <w:t>80</w:t>
            </w:r>
          </w:p>
        </w:tc>
        <w:tc>
          <w:tcPr>
            <w:tcW w:w="709"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677C06" w:rsidRPr="004B7383" w:rsidTr="00835D84">
        <w:trPr>
          <w:cantSplit/>
          <w:trHeight w:val="806"/>
        </w:trPr>
        <w:tc>
          <w:tcPr>
            <w:tcW w:w="595" w:type="dxa"/>
            <w:vMerge/>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8" w:type="dxa"/>
            <w:vMerge/>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thickThinSmallGap" w:sz="12"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參與之學生數量、導護人數，以及與相關的裝備。</w:t>
            </w:r>
          </w:p>
        </w:tc>
        <w:tc>
          <w:tcPr>
            <w:tcW w:w="850"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2</w:t>
            </w:r>
          </w:p>
        </w:tc>
        <w:tc>
          <w:tcPr>
            <w:tcW w:w="851"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非常欠缺</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992"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宜略作調整</w:t>
            </w:r>
          </w:p>
        </w:tc>
        <w:tc>
          <w:tcPr>
            <w:tcW w:w="1276" w:type="dxa"/>
            <w:tcBorders>
              <w:top w:val="single" w:sz="4" w:space="0" w:color="auto"/>
              <w:left w:val="single" w:sz="4" w:space="0" w:color="auto"/>
              <w:bottom w:val="thickThinSmallGap" w:sz="12"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相當充足</w:t>
            </w:r>
          </w:p>
        </w:tc>
        <w:tc>
          <w:tcPr>
            <w:tcW w:w="1843" w:type="dxa"/>
            <w:tcBorders>
              <w:top w:val="single" w:sz="4" w:space="0" w:color="auto"/>
              <w:left w:val="single" w:sz="4" w:space="0" w:color="auto"/>
              <w:bottom w:val="thickThinSmallGap" w:sz="12" w:space="0" w:color="auto"/>
              <w:right w:val="single" w:sz="4" w:space="0" w:color="auto"/>
            </w:tcBorders>
            <w:vAlign w:val="center"/>
          </w:tcPr>
          <w:p w:rsidR="004411C2" w:rsidRPr="004411C2" w:rsidRDefault="004411C2" w:rsidP="004411C2">
            <w:pPr>
              <w:spacing w:line="360" w:lineRule="exact"/>
              <w:rPr>
                <w:rFonts w:ascii="Times New Roman" w:eastAsia="標楷體" w:hAnsi="Times New Roman" w:cs="Times New Roman"/>
                <w:color w:val="0D0D0D" w:themeColor="text1" w:themeTint="F2"/>
                <w:sz w:val="18"/>
                <w:szCs w:val="18"/>
              </w:rPr>
            </w:pPr>
            <w:r w:rsidRPr="004411C2">
              <w:rPr>
                <w:rFonts w:ascii="Times New Roman" w:eastAsia="標楷體" w:hAnsi="Times New Roman" w:cs="Times New Roman" w:hint="eastAsia"/>
                <w:color w:val="0D0D0D" w:themeColor="text1" w:themeTint="F2"/>
                <w:sz w:val="18"/>
                <w:szCs w:val="18"/>
              </w:rPr>
              <w:t>本小因屬小班小校</w:t>
            </w:r>
            <w:r w:rsidRPr="004411C2">
              <w:rPr>
                <w:rFonts w:ascii="Times New Roman" w:eastAsia="標楷體" w:hAnsi="Times New Roman" w:cs="Times New Roman" w:hint="eastAsia"/>
                <w:color w:val="0D0D0D" w:themeColor="text1" w:themeTint="F2"/>
                <w:sz w:val="18"/>
                <w:szCs w:val="18"/>
              </w:rPr>
              <w:t>,</w:t>
            </w:r>
            <w:r w:rsidRPr="004411C2">
              <w:rPr>
                <w:rFonts w:ascii="Times New Roman" w:eastAsia="標楷體" w:hAnsi="Times New Roman" w:cs="Times New Roman" w:hint="eastAsia"/>
                <w:color w:val="0D0D0D" w:themeColor="text1" w:themeTint="F2"/>
                <w:sz w:val="18"/>
                <w:szCs w:val="18"/>
              </w:rPr>
              <w:t>學生安全均由全校教師共同參與</w:t>
            </w:r>
            <w:r w:rsidRPr="00700B75">
              <w:rPr>
                <w:rFonts w:ascii="Times New Roman" w:eastAsia="標楷體" w:hAnsi="Times New Roman" w:cs="Times New Roman" w:hint="eastAsia"/>
                <w:sz w:val="18"/>
                <w:szCs w:val="18"/>
              </w:rPr>
              <w:t>。</w:t>
            </w:r>
          </w:p>
        </w:tc>
        <w:tc>
          <w:tcPr>
            <w:tcW w:w="850" w:type="dxa"/>
            <w:tcBorders>
              <w:top w:val="single" w:sz="4" w:space="0" w:color="auto"/>
              <w:left w:val="single" w:sz="4" w:space="0" w:color="auto"/>
              <w:bottom w:val="thickThinSmallGap" w:sz="12" w:space="0" w:color="auto"/>
              <w:right w:val="doub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709" w:type="dxa"/>
            <w:tcBorders>
              <w:top w:val="single" w:sz="4" w:space="0" w:color="auto"/>
              <w:left w:val="double" w:sz="4" w:space="0" w:color="auto"/>
              <w:bottom w:val="thickThinSmallGap" w:sz="12"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bl>
    <w:p w:rsidR="00677C06" w:rsidRPr="004B7383" w:rsidRDefault="00677C06" w:rsidP="00677C06">
      <w:pPr>
        <w:rPr>
          <w:rFonts w:ascii="Times New Roman" w:eastAsia="新細明體" w:hAnsi="Times New Roman" w:cs="Times New Roman"/>
          <w:color w:val="0D0D0D" w:themeColor="text1" w:themeTint="F2"/>
          <w:szCs w:val="20"/>
        </w:rPr>
      </w:pPr>
    </w:p>
    <w:p w:rsidR="00677C06" w:rsidRPr="004B7383" w:rsidRDefault="00677C06" w:rsidP="00677C06">
      <w:pPr>
        <w:rPr>
          <w:rFonts w:ascii="Times New Roman" w:eastAsia="新細明體" w:hAnsi="Times New Roman" w:cs="Times New Roman"/>
          <w:color w:val="0D0D0D" w:themeColor="text1" w:themeTint="F2"/>
          <w:szCs w:val="20"/>
        </w:rPr>
      </w:pPr>
    </w:p>
    <w:p w:rsidR="00480311" w:rsidRPr="004B7383" w:rsidRDefault="00480311" w:rsidP="00677C06">
      <w:pPr>
        <w:rPr>
          <w:rFonts w:ascii="Times New Roman" w:eastAsia="新細明體" w:hAnsi="Times New Roman" w:cs="Times New Roman"/>
          <w:color w:val="0D0D0D" w:themeColor="text1" w:themeTint="F2"/>
          <w:szCs w:val="20"/>
        </w:rPr>
      </w:pPr>
    </w:p>
    <w:p w:rsidR="00480311" w:rsidRPr="004B7383" w:rsidRDefault="00480311" w:rsidP="00677C06">
      <w:pPr>
        <w:rPr>
          <w:rFonts w:ascii="Times New Roman" w:eastAsia="新細明體" w:hAnsi="Times New Roman" w:cs="Times New Roman"/>
          <w:color w:val="0D0D0D" w:themeColor="text1" w:themeTint="F2"/>
          <w:szCs w:val="20"/>
        </w:rPr>
      </w:pPr>
    </w:p>
    <w:tbl>
      <w:tblPr>
        <w:tblW w:w="15054" w:type="dxa"/>
        <w:tblInd w:w="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268"/>
        <w:gridCol w:w="3686"/>
        <w:gridCol w:w="850"/>
        <w:gridCol w:w="851"/>
        <w:gridCol w:w="1134"/>
        <w:gridCol w:w="1134"/>
        <w:gridCol w:w="1134"/>
        <w:gridCol w:w="1843"/>
        <w:gridCol w:w="850"/>
        <w:gridCol w:w="709"/>
      </w:tblGrid>
      <w:tr w:rsidR="004B7383" w:rsidRPr="004B7383" w:rsidTr="00835D84">
        <w:trPr>
          <w:cantSplit/>
          <w:trHeight w:val="601"/>
        </w:trPr>
        <w:tc>
          <w:tcPr>
            <w:tcW w:w="2863" w:type="dxa"/>
            <w:gridSpan w:val="2"/>
            <w:vMerge w:val="restart"/>
            <w:tcBorders>
              <w:top w:val="double" w:sz="4" w:space="0" w:color="auto"/>
            </w:tcBorders>
            <w:vAlign w:val="center"/>
          </w:tcPr>
          <w:p w:rsidR="00677C06" w:rsidRPr="004B7383" w:rsidRDefault="00677C06" w:rsidP="00677C06">
            <w:pPr>
              <w:spacing w:line="0" w:lineRule="atLeast"/>
              <w:ind w:left="220" w:hanging="220"/>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評鑑項目與重點</w:t>
            </w:r>
          </w:p>
        </w:tc>
        <w:tc>
          <w:tcPr>
            <w:tcW w:w="3686" w:type="dxa"/>
            <w:vMerge w:val="restart"/>
            <w:tcBorders>
              <w:top w:val="double" w:sz="4" w:space="0" w:color="auto"/>
            </w:tcBorders>
            <w:vAlign w:val="center"/>
          </w:tcPr>
          <w:p w:rsidR="00677C06" w:rsidRPr="004B7383" w:rsidRDefault="00677C06" w:rsidP="00677C06">
            <w:pPr>
              <w:spacing w:line="0" w:lineRule="atLeast"/>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color w:val="0D0D0D" w:themeColor="text1" w:themeTint="F2"/>
                <w:szCs w:val="20"/>
              </w:rPr>
              <w:t>評鑑給分準則</w:t>
            </w:r>
          </w:p>
        </w:tc>
        <w:tc>
          <w:tcPr>
            <w:tcW w:w="850" w:type="dxa"/>
            <w:tcBorders>
              <w:top w:val="double" w:sz="4" w:space="0" w:color="auto"/>
              <w:bottom w:val="single" w:sz="4" w:space="0" w:color="auto"/>
            </w:tcBorders>
            <w:vAlign w:val="center"/>
          </w:tcPr>
          <w:p w:rsidR="00677C06" w:rsidRPr="004B7383" w:rsidRDefault="00677C06" w:rsidP="00677C06">
            <w:pPr>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權重</w:t>
            </w:r>
          </w:p>
        </w:tc>
        <w:tc>
          <w:tcPr>
            <w:tcW w:w="4253" w:type="dxa"/>
            <w:gridSpan w:val="4"/>
            <w:tcBorders>
              <w:top w:val="double" w:sz="4" w:space="0" w:color="auto"/>
              <w:bottom w:val="single" w:sz="4" w:space="0" w:color="auto"/>
            </w:tcBorders>
            <w:vAlign w:val="center"/>
          </w:tcPr>
          <w:p w:rsidR="00677C06" w:rsidRPr="004B7383" w:rsidRDefault="00677C06" w:rsidP="00677C06">
            <w:pPr>
              <w:jc w:val="center"/>
              <w:rPr>
                <w:rFonts w:ascii="Times New Roman" w:eastAsia="標楷體" w:hAnsi="Times New Roman" w:cs="Times New Roman"/>
                <w:b/>
                <w:color w:val="0D0D0D" w:themeColor="text1" w:themeTint="F2"/>
                <w:szCs w:val="20"/>
              </w:rPr>
            </w:pPr>
            <w:r w:rsidRPr="004B7383">
              <w:rPr>
                <w:rFonts w:ascii="Times New Roman" w:eastAsia="標楷體" w:hAnsi="Times New Roman" w:cs="Times New Roman" w:hint="eastAsia"/>
                <w:b/>
                <w:color w:val="0D0D0D" w:themeColor="text1" w:themeTint="F2"/>
                <w:szCs w:val="20"/>
              </w:rPr>
              <w:t>得分</w:t>
            </w:r>
          </w:p>
        </w:tc>
        <w:tc>
          <w:tcPr>
            <w:tcW w:w="1843" w:type="dxa"/>
            <w:vMerge w:val="restart"/>
            <w:tcBorders>
              <w:top w:val="double" w:sz="4" w:space="0" w:color="auto"/>
            </w:tcBorders>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執行情形說明</w:t>
            </w:r>
          </w:p>
        </w:tc>
        <w:tc>
          <w:tcPr>
            <w:tcW w:w="850" w:type="dxa"/>
            <w:vMerge w:val="restart"/>
            <w:tcBorders>
              <w:right w:val="double" w:sz="4" w:space="0" w:color="auto"/>
            </w:tcBorders>
            <w:vAlign w:val="center"/>
          </w:tcPr>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學校自評</w:t>
            </w:r>
            <w:r w:rsidRPr="004B7383">
              <w:rPr>
                <w:rFonts w:ascii="Times New Roman" w:eastAsia="標楷體" w:hAnsi="標楷體" w:cs="Times New Roman" w:hint="eastAsia"/>
                <w:color w:val="0D0D0D" w:themeColor="text1" w:themeTint="F2"/>
                <w:sz w:val="20"/>
                <w:szCs w:val="20"/>
              </w:rPr>
              <w:t>滿分</w:t>
            </w:r>
            <w:r w:rsidRPr="004B7383">
              <w:rPr>
                <w:rFonts w:ascii="Times New Roman" w:eastAsia="標楷體" w:hAnsi="標楷體" w:cs="Times New Roman" w:hint="eastAsia"/>
                <w:color w:val="0D0D0D" w:themeColor="text1" w:themeTint="F2"/>
                <w:sz w:val="20"/>
                <w:szCs w:val="20"/>
              </w:rPr>
              <w:t>100</w:t>
            </w:r>
          </w:p>
        </w:tc>
        <w:tc>
          <w:tcPr>
            <w:tcW w:w="709" w:type="dxa"/>
            <w:vMerge w:val="restart"/>
            <w:tcBorders>
              <w:left w:val="double" w:sz="4" w:space="0" w:color="auto"/>
            </w:tcBorders>
            <w:vAlign w:val="center"/>
          </w:tcPr>
          <w:p w:rsidR="00677C06" w:rsidRPr="004B7383" w:rsidRDefault="00677C06" w:rsidP="00677C06">
            <w:pPr>
              <w:snapToGrid w:val="0"/>
              <w:spacing w:line="240" w:lineRule="exact"/>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color w:val="0D0D0D" w:themeColor="text1" w:themeTint="F2"/>
                <w:sz w:val="20"/>
                <w:szCs w:val="20"/>
              </w:rPr>
              <w:t>委員評鑑</w:t>
            </w:r>
          </w:p>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滿</w:t>
            </w:r>
            <w:r w:rsidRPr="004B7383">
              <w:rPr>
                <w:rFonts w:ascii="Times New Roman" w:eastAsia="標楷體" w:hAnsi="標楷體" w:cs="Times New Roman"/>
                <w:color w:val="0D0D0D" w:themeColor="text1" w:themeTint="F2"/>
                <w:sz w:val="20"/>
                <w:szCs w:val="20"/>
              </w:rPr>
              <w:t>分</w:t>
            </w:r>
          </w:p>
          <w:p w:rsidR="00677C06" w:rsidRPr="004B7383" w:rsidRDefault="00677C06" w:rsidP="00677C06">
            <w:pPr>
              <w:snapToGrid w:val="0"/>
              <w:spacing w:line="240" w:lineRule="exact"/>
              <w:jc w:val="center"/>
              <w:rPr>
                <w:rFonts w:ascii="Times New Roman" w:eastAsia="標楷體" w:hAnsi="Times New Roman" w:cs="Times New Roman"/>
                <w:color w:val="0D0D0D" w:themeColor="text1" w:themeTint="F2"/>
                <w:sz w:val="20"/>
                <w:szCs w:val="20"/>
              </w:rPr>
            </w:pPr>
            <w:r w:rsidRPr="004B7383">
              <w:rPr>
                <w:rFonts w:ascii="Times New Roman" w:eastAsia="標楷體" w:hAnsi="標楷體" w:cs="Times New Roman" w:hint="eastAsia"/>
                <w:color w:val="0D0D0D" w:themeColor="text1" w:themeTint="F2"/>
                <w:sz w:val="20"/>
                <w:szCs w:val="20"/>
              </w:rPr>
              <w:t>100</w:t>
            </w:r>
            <w:r w:rsidRPr="004B7383">
              <w:rPr>
                <w:rFonts w:ascii="Times New Roman" w:eastAsia="標楷體" w:hAnsi="標楷體" w:cs="Times New Roman" w:hint="eastAsia"/>
                <w:color w:val="0D0D0D" w:themeColor="text1" w:themeTint="F2"/>
                <w:sz w:val="20"/>
                <w:szCs w:val="20"/>
              </w:rPr>
              <w:t>分</w:t>
            </w:r>
          </w:p>
        </w:tc>
      </w:tr>
      <w:tr w:rsidR="004B7383" w:rsidRPr="004B7383" w:rsidTr="00835D84">
        <w:trPr>
          <w:cantSplit/>
          <w:trHeight w:val="351"/>
        </w:trPr>
        <w:tc>
          <w:tcPr>
            <w:tcW w:w="2863" w:type="dxa"/>
            <w:gridSpan w:val="2"/>
            <w:vMerge/>
            <w:vAlign w:val="center"/>
          </w:tcPr>
          <w:p w:rsidR="00677C06" w:rsidRPr="004B7383" w:rsidRDefault="00677C06" w:rsidP="00677C06">
            <w:pPr>
              <w:spacing w:line="0" w:lineRule="atLeast"/>
              <w:ind w:left="220" w:hanging="220"/>
              <w:jc w:val="center"/>
              <w:rPr>
                <w:rFonts w:ascii="Times New Roman" w:eastAsia="標楷體" w:hAnsi="標楷體" w:cs="Times New Roman"/>
                <w:color w:val="0D0D0D" w:themeColor="text1" w:themeTint="F2"/>
                <w:szCs w:val="20"/>
              </w:rPr>
            </w:pPr>
          </w:p>
        </w:tc>
        <w:tc>
          <w:tcPr>
            <w:tcW w:w="3686" w:type="dxa"/>
            <w:vMerge/>
            <w:vAlign w:val="center"/>
          </w:tcPr>
          <w:p w:rsidR="00677C06" w:rsidRPr="004B7383" w:rsidRDefault="00677C06" w:rsidP="00677C06">
            <w:pPr>
              <w:spacing w:line="0" w:lineRule="atLeast"/>
              <w:jc w:val="center"/>
              <w:rPr>
                <w:rFonts w:ascii="Times New Roman" w:eastAsia="標楷體" w:hAnsi="標楷體" w:cs="Times New Roman"/>
                <w:color w:val="0D0D0D" w:themeColor="text1" w:themeTint="F2"/>
                <w:szCs w:val="20"/>
              </w:rPr>
            </w:pPr>
          </w:p>
        </w:tc>
        <w:tc>
          <w:tcPr>
            <w:tcW w:w="850" w:type="dxa"/>
            <w:tcBorders>
              <w:top w:val="single" w:sz="4" w:space="0" w:color="auto"/>
              <w:bottom w:val="thickThinSmallGap" w:sz="12" w:space="0" w:color="auto"/>
            </w:tcBorders>
            <w:vAlign w:val="center"/>
          </w:tcPr>
          <w:p w:rsidR="00677C06" w:rsidRPr="004B7383" w:rsidRDefault="00677C06" w:rsidP="00677C06">
            <w:pPr>
              <w:rPr>
                <w:rFonts w:ascii="Times New Roman" w:eastAsia="標楷體" w:hAnsi="Times New Roman" w:cs="Times New Roman"/>
                <w:color w:val="0D0D0D" w:themeColor="text1" w:themeTint="F2"/>
                <w:sz w:val="20"/>
                <w:szCs w:val="20"/>
              </w:rPr>
            </w:pPr>
            <w:r w:rsidRPr="004B7383">
              <w:rPr>
                <w:rFonts w:ascii="Times New Roman" w:eastAsia="標楷體" w:hAnsi="Times New Roman" w:cs="Times New Roman" w:hint="eastAsia"/>
                <w:color w:val="0D0D0D" w:themeColor="text1" w:themeTint="F2"/>
                <w:sz w:val="20"/>
                <w:szCs w:val="20"/>
              </w:rPr>
              <w:t>權重比</w:t>
            </w:r>
          </w:p>
        </w:tc>
        <w:tc>
          <w:tcPr>
            <w:tcW w:w="851"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0</w:t>
            </w:r>
          </w:p>
        </w:tc>
        <w:tc>
          <w:tcPr>
            <w:tcW w:w="1134"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50~74</w:t>
            </w:r>
          </w:p>
        </w:tc>
        <w:tc>
          <w:tcPr>
            <w:tcW w:w="1134"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75~89</w:t>
            </w:r>
          </w:p>
        </w:tc>
        <w:tc>
          <w:tcPr>
            <w:tcW w:w="1134" w:type="dxa"/>
            <w:tcBorders>
              <w:top w:val="single" w:sz="4" w:space="0" w:color="auto"/>
              <w:bottom w:val="thickThinSmallGap" w:sz="12" w:space="0" w:color="auto"/>
            </w:tcBorders>
            <w:vAlign w:val="center"/>
          </w:tcPr>
          <w:p w:rsidR="00677C06" w:rsidRPr="004B7383" w:rsidRDefault="00677C06" w:rsidP="00677C06">
            <w:pPr>
              <w:jc w:val="center"/>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90~100</w:t>
            </w:r>
          </w:p>
        </w:tc>
        <w:tc>
          <w:tcPr>
            <w:tcW w:w="1843" w:type="dxa"/>
            <w:vMerge/>
            <w:vAlign w:val="center"/>
          </w:tcPr>
          <w:p w:rsidR="00677C06" w:rsidRPr="004B7383" w:rsidRDefault="00677C06" w:rsidP="00677C06">
            <w:pPr>
              <w:spacing w:line="280" w:lineRule="exact"/>
              <w:jc w:val="center"/>
              <w:rPr>
                <w:rFonts w:ascii="Times New Roman" w:eastAsia="標楷體" w:hAnsi="標楷體" w:cs="Times New Roman"/>
                <w:color w:val="0D0D0D" w:themeColor="text1" w:themeTint="F2"/>
                <w:szCs w:val="20"/>
              </w:rPr>
            </w:pPr>
          </w:p>
        </w:tc>
        <w:tc>
          <w:tcPr>
            <w:tcW w:w="850" w:type="dxa"/>
            <w:vMerge/>
            <w:tcBorders>
              <w:right w:val="double" w:sz="4" w:space="0" w:color="auto"/>
            </w:tcBorders>
            <w:vAlign w:val="center"/>
          </w:tcPr>
          <w:p w:rsidR="00677C06" w:rsidRPr="004B7383" w:rsidRDefault="00677C06" w:rsidP="00677C06">
            <w:pPr>
              <w:snapToGrid w:val="0"/>
              <w:spacing w:line="240" w:lineRule="exact"/>
              <w:jc w:val="center"/>
              <w:rPr>
                <w:rFonts w:ascii="Times New Roman" w:eastAsia="標楷體" w:hAnsi="標楷體" w:cs="Times New Roman"/>
                <w:color w:val="0D0D0D" w:themeColor="text1" w:themeTint="F2"/>
                <w:sz w:val="20"/>
                <w:szCs w:val="20"/>
              </w:rPr>
            </w:pPr>
          </w:p>
        </w:tc>
        <w:tc>
          <w:tcPr>
            <w:tcW w:w="709" w:type="dxa"/>
            <w:vMerge/>
            <w:tcBorders>
              <w:left w:val="double" w:sz="4" w:space="0" w:color="auto"/>
            </w:tcBorders>
            <w:vAlign w:val="center"/>
          </w:tcPr>
          <w:p w:rsidR="00677C06" w:rsidRPr="004B7383" w:rsidRDefault="00677C06" w:rsidP="00677C06">
            <w:pPr>
              <w:snapToGrid w:val="0"/>
              <w:spacing w:line="240" w:lineRule="exact"/>
              <w:rPr>
                <w:rFonts w:ascii="Times New Roman" w:eastAsia="標楷體" w:hAnsi="標楷體" w:cs="Times New Roman"/>
                <w:color w:val="0D0D0D" w:themeColor="text1" w:themeTint="F2"/>
                <w:sz w:val="20"/>
                <w:szCs w:val="20"/>
              </w:rPr>
            </w:pPr>
          </w:p>
        </w:tc>
      </w:tr>
      <w:tr w:rsidR="004B7383" w:rsidRPr="004B7383" w:rsidTr="00E703FF">
        <w:trPr>
          <w:cantSplit/>
          <w:trHeight w:val="578"/>
        </w:trPr>
        <w:tc>
          <w:tcPr>
            <w:tcW w:w="595" w:type="dxa"/>
            <w:vMerge w:val="restart"/>
            <w:textDirection w:val="tbRlV"/>
            <w:vAlign w:val="center"/>
          </w:tcPr>
          <w:p w:rsidR="00677C06" w:rsidRPr="004B7383" w:rsidRDefault="00677C06" w:rsidP="00677C06">
            <w:pPr>
              <w:spacing w:line="360" w:lineRule="exact"/>
              <w:ind w:left="113" w:right="113"/>
              <w:jc w:val="center"/>
              <w:rPr>
                <w:rFonts w:ascii="Times New Roman" w:eastAsia="標楷體" w:hAnsi="Times New Roman" w:cs="Times New Roman"/>
                <w:color w:val="0D0D0D" w:themeColor="text1" w:themeTint="F2"/>
                <w:szCs w:val="20"/>
              </w:rPr>
            </w:pPr>
            <w:r w:rsidRPr="004B7383">
              <w:rPr>
                <w:rFonts w:ascii="Times New Roman" w:eastAsia="標楷體" w:hAnsi="標楷體" w:cs="Times New Roman" w:hint="eastAsia"/>
                <w:color w:val="0D0D0D" w:themeColor="text1" w:themeTint="F2"/>
                <w:spacing w:val="60"/>
                <w:szCs w:val="20"/>
              </w:rPr>
              <w:t>三、交通安全與輔導</w:t>
            </w:r>
            <w:r w:rsidRPr="004B7383">
              <w:rPr>
                <w:rFonts w:ascii="Times New Roman" w:eastAsia="標楷體" w:hAnsi="標楷體" w:cs="Times New Roman" w:hint="eastAsia"/>
                <w:color w:val="0D0D0D" w:themeColor="text1" w:themeTint="F2"/>
                <w:szCs w:val="20"/>
              </w:rPr>
              <w:t>(40</w:t>
            </w:r>
            <w:r w:rsidRPr="004B7383">
              <w:rPr>
                <w:rFonts w:ascii="Times New Roman" w:eastAsia="標楷體" w:hAnsi="標楷體" w:cs="Times New Roman"/>
                <w:color w:val="0D0D0D" w:themeColor="text1" w:themeTint="F2"/>
                <w:szCs w:val="20"/>
              </w:rPr>
              <w:t>%</w:t>
            </w:r>
            <w:r w:rsidRPr="004B7383">
              <w:rPr>
                <w:rFonts w:ascii="Times New Roman" w:eastAsia="標楷體" w:hAnsi="標楷體" w:cs="Times New Roman" w:hint="eastAsia"/>
                <w:color w:val="0D0D0D" w:themeColor="text1" w:themeTint="F2"/>
                <w:szCs w:val="20"/>
              </w:rPr>
              <w:t>)</w:t>
            </w:r>
          </w:p>
        </w:tc>
        <w:tc>
          <w:tcPr>
            <w:tcW w:w="2268" w:type="dxa"/>
            <w:vMerge w:val="restart"/>
            <w:vAlign w:val="center"/>
          </w:tcPr>
          <w:p w:rsidR="00677C06" w:rsidRPr="004B7383" w:rsidRDefault="00677C06" w:rsidP="00677C06">
            <w:pPr>
              <w:spacing w:line="360" w:lineRule="exact"/>
              <w:ind w:left="180" w:hangingChars="75" w:hanging="18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4.</w:t>
            </w:r>
            <w:r w:rsidRPr="004B7383">
              <w:rPr>
                <w:rFonts w:ascii="Times New Roman" w:eastAsia="標楷體" w:hAnsi="Times New Roman" w:cs="Times New Roman" w:hint="eastAsia"/>
                <w:color w:val="0D0D0D" w:themeColor="text1" w:themeTint="F2"/>
                <w:szCs w:val="20"/>
              </w:rPr>
              <w:t>針對學生違規、交通事故作統計，並實施協助與宣導。</w:t>
            </w:r>
            <w:r w:rsidRPr="004B7383">
              <w:rPr>
                <w:rFonts w:ascii="Times New Roman" w:eastAsia="標楷體" w:hAnsi="Times New Roman" w:cs="Times New Roman" w:hint="eastAsia"/>
                <w:color w:val="0D0D0D" w:themeColor="text1" w:themeTint="F2"/>
                <w:szCs w:val="20"/>
              </w:rPr>
              <w:t>(8%)</w:t>
            </w:r>
          </w:p>
        </w:tc>
        <w:tc>
          <w:tcPr>
            <w:tcW w:w="3686" w:type="dxa"/>
            <w:tcBorders>
              <w:bottom w:val="single" w:sz="4" w:space="0" w:color="auto"/>
              <w:right w:val="single" w:sz="4" w:space="0" w:color="auto"/>
            </w:tcBorders>
            <w:vAlign w:val="center"/>
          </w:tcPr>
          <w:p w:rsidR="00677C06" w:rsidRPr="004B7383" w:rsidRDefault="00677C06" w:rsidP="00677C06">
            <w:pPr>
              <w:spacing w:line="360" w:lineRule="exact"/>
              <w:jc w:val="both"/>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統計學生違規、交通事故資料，且有輔導作為。</w:t>
            </w:r>
          </w:p>
        </w:tc>
        <w:tc>
          <w:tcPr>
            <w:tcW w:w="850" w:type="dxa"/>
            <w:tcBorders>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4</w:t>
            </w:r>
          </w:p>
        </w:tc>
        <w:tc>
          <w:tcPr>
            <w:tcW w:w="851"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宜略加強化</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相當合宜</w:t>
            </w:r>
          </w:p>
        </w:tc>
        <w:tc>
          <w:tcPr>
            <w:tcW w:w="1843" w:type="dxa"/>
            <w:tcBorders>
              <w:left w:val="single" w:sz="4" w:space="0" w:color="auto"/>
              <w:bottom w:val="single" w:sz="4" w:space="0" w:color="auto"/>
              <w:right w:val="single" w:sz="4" w:space="0" w:color="auto"/>
            </w:tcBorders>
            <w:vAlign w:val="center"/>
          </w:tcPr>
          <w:p w:rsidR="004411C2" w:rsidRPr="004411C2" w:rsidRDefault="004411C2" w:rsidP="004411C2">
            <w:pPr>
              <w:spacing w:line="240" w:lineRule="exact"/>
              <w:jc w:val="both"/>
              <w:rPr>
                <w:rFonts w:ascii="Times New Roman" w:eastAsia="標楷體" w:hAnsi="Times New Roman" w:cs="Times New Roman"/>
                <w:sz w:val="18"/>
                <w:szCs w:val="18"/>
              </w:rPr>
            </w:pPr>
            <w:r w:rsidRPr="004411C2">
              <w:rPr>
                <w:rFonts w:ascii="Times New Roman" w:eastAsia="標楷體" w:hAnsi="Times New Roman" w:cs="Times New Roman" w:hint="eastAsia"/>
                <w:sz w:val="18"/>
                <w:szCs w:val="18"/>
              </w:rPr>
              <w:t>有進行交通事故資料分析並於公共集會加強宣導</w:t>
            </w:r>
            <w:r w:rsidRPr="00700B75">
              <w:rPr>
                <w:rFonts w:ascii="Times New Roman" w:eastAsia="標楷體" w:hAnsi="Times New Roman" w:cs="Times New Roman" w:hint="eastAsia"/>
                <w:sz w:val="18"/>
                <w:szCs w:val="18"/>
              </w:rPr>
              <w:t>。</w:t>
            </w:r>
          </w:p>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850" w:type="dxa"/>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85</w:t>
            </w:r>
          </w:p>
        </w:tc>
        <w:tc>
          <w:tcPr>
            <w:tcW w:w="709"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791"/>
        </w:trPr>
        <w:tc>
          <w:tcPr>
            <w:tcW w:w="595"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vAlign w:val="center"/>
          </w:tcPr>
          <w:p w:rsidR="00677C06" w:rsidRPr="004B7383" w:rsidRDefault="00677C06"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single" w:sz="4" w:space="0" w:color="auto"/>
              <w:right w:val="single" w:sz="4" w:space="0" w:color="auto"/>
            </w:tcBorders>
            <w:vAlign w:val="center"/>
          </w:tcPr>
          <w:p w:rsidR="00677C06" w:rsidRPr="004B7383" w:rsidRDefault="00677C06" w:rsidP="00677C06">
            <w:pPr>
              <w:spacing w:line="0" w:lineRule="atLeast"/>
              <w:jc w:val="both"/>
              <w:rPr>
                <w:rFonts w:ascii="Times New Roman" w:eastAsia="標楷體" w:hAnsi="標楷體"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利用學區交通事故資料分析事故特性態樣（如時間、空間、違規型態、碰撞型態等），且能運用於教育宣教工作。</w:t>
            </w:r>
          </w:p>
        </w:tc>
        <w:tc>
          <w:tcPr>
            <w:tcW w:w="850"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1134"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宜略加強化</w:t>
            </w:r>
          </w:p>
        </w:tc>
        <w:tc>
          <w:tcPr>
            <w:tcW w:w="1134" w:type="dxa"/>
            <w:tcBorders>
              <w:top w:val="single" w:sz="4" w:space="0" w:color="auto"/>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相當合宜</w:t>
            </w:r>
          </w:p>
        </w:tc>
        <w:tc>
          <w:tcPr>
            <w:tcW w:w="1843" w:type="dxa"/>
            <w:tcBorders>
              <w:top w:val="single" w:sz="4" w:space="0" w:color="auto"/>
              <w:left w:val="single" w:sz="4" w:space="0" w:color="auto"/>
              <w:bottom w:val="single" w:sz="4" w:space="0" w:color="auto"/>
              <w:right w:val="single" w:sz="4" w:space="0" w:color="auto"/>
            </w:tcBorders>
            <w:vAlign w:val="center"/>
          </w:tcPr>
          <w:p w:rsidR="004411C2" w:rsidRDefault="004411C2" w:rsidP="004411C2">
            <w:pPr>
              <w:spacing w:line="360" w:lineRule="exact"/>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sidRPr="004411C2">
              <w:rPr>
                <w:rFonts w:ascii="Times New Roman" w:eastAsia="標楷體" w:hAnsi="Times New Roman" w:cs="Times New Roman" w:hint="eastAsia"/>
                <w:color w:val="0D0D0D" w:themeColor="text1" w:themeTint="F2"/>
                <w:sz w:val="18"/>
                <w:szCs w:val="18"/>
              </w:rPr>
              <w:t>學區交通事故資料事故分析</w:t>
            </w:r>
            <w:r w:rsidRPr="00700B75">
              <w:rPr>
                <w:rFonts w:ascii="Times New Roman" w:eastAsia="標楷體" w:hAnsi="Times New Roman" w:cs="Times New Roman" w:hint="eastAsia"/>
                <w:sz w:val="18"/>
                <w:szCs w:val="18"/>
              </w:rPr>
              <w:t>。</w:t>
            </w:r>
          </w:p>
          <w:p w:rsidR="00677C06" w:rsidRPr="004B7383" w:rsidRDefault="004411C2" w:rsidP="004411C2">
            <w:pPr>
              <w:spacing w:line="360" w:lineRule="exact"/>
              <w:rPr>
                <w:rFonts w:ascii="Times New Roman" w:eastAsia="標楷體" w:hAnsi="Times New Roman" w:cs="Times New Roman"/>
                <w:color w:val="0D0D0D" w:themeColor="text1" w:themeTint="F2"/>
                <w:szCs w:val="20"/>
              </w:rPr>
            </w:pPr>
            <w:r w:rsidRPr="004411C2">
              <w:rPr>
                <w:rFonts w:ascii="Times New Roman" w:eastAsia="標楷體" w:hAnsi="Times New Roman" w:cs="Times New Roman" w:hint="eastAsia"/>
                <w:sz w:val="18"/>
                <w:szCs w:val="18"/>
              </w:rPr>
              <w:t>2.</w:t>
            </w:r>
            <w:r w:rsidRPr="004411C2">
              <w:rPr>
                <w:rFonts w:ascii="Times New Roman" w:eastAsia="標楷體" w:hAnsi="Times New Roman" w:cs="Times New Roman" w:hint="eastAsia"/>
                <w:sz w:val="18"/>
                <w:szCs w:val="18"/>
              </w:rPr>
              <w:t>請轄區派出所協助學校巡邏。</w:t>
            </w:r>
          </w:p>
        </w:tc>
        <w:tc>
          <w:tcPr>
            <w:tcW w:w="850" w:type="dxa"/>
            <w:tcBorders>
              <w:top w:val="single" w:sz="4" w:space="0" w:color="auto"/>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85</w:t>
            </w:r>
          </w:p>
        </w:tc>
        <w:tc>
          <w:tcPr>
            <w:tcW w:w="709" w:type="dxa"/>
            <w:tcBorders>
              <w:top w:val="single" w:sz="4" w:space="0" w:color="auto"/>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B7383" w:rsidRPr="004B7383" w:rsidTr="00835D84">
        <w:trPr>
          <w:cantSplit/>
          <w:trHeight w:val="680"/>
        </w:trPr>
        <w:tc>
          <w:tcPr>
            <w:tcW w:w="595" w:type="dxa"/>
            <w:vMerge/>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val="restart"/>
            <w:vAlign w:val="center"/>
          </w:tcPr>
          <w:p w:rsidR="00677C06" w:rsidRPr="004B7383" w:rsidRDefault="00677C06" w:rsidP="00677C06">
            <w:pPr>
              <w:spacing w:line="360" w:lineRule="exact"/>
              <w:ind w:left="180" w:hangingChars="75" w:hanging="18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5</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家長接送區規劃得宜，能善用學校環境及鼓勵學生步行一段路進出校園。</w:t>
            </w:r>
            <w:r w:rsidRPr="004B7383">
              <w:rPr>
                <w:rFonts w:ascii="Times New Roman" w:eastAsia="標楷體" w:hAnsi="Times New Roman" w:cs="Times New Roman"/>
                <w:color w:val="0D0D0D" w:themeColor="text1" w:themeTint="F2"/>
                <w:szCs w:val="20"/>
              </w:rPr>
              <w:t>(</w:t>
            </w:r>
            <w:r w:rsidRPr="004B7383">
              <w:rPr>
                <w:rFonts w:ascii="Times New Roman" w:eastAsia="標楷體" w:hAnsi="Times New Roman" w:cs="Times New Roman" w:hint="eastAsia"/>
                <w:color w:val="0D0D0D" w:themeColor="text1" w:themeTint="F2"/>
                <w:szCs w:val="20"/>
              </w:rPr>
              <w:t>4</w:t>
            </w:r>
            <w:r w:rsidRPr="004B7383">
              <w:rPr>
                <w:rFonts w:ascii="Times New Roman" w:eastAsia="標楷體" w:hAnsi="標楷體" w:cs="Times New Roman"/>
                <w:color w:val="0D0D0D" w:themeColor="text1" w:themeTint="F2"/>
                <w:szCs w:val="20"/>
              </w:rPr>
              <w:t>%</w:t>
            </w:r>
            <w:r w:rsidRPr="004B7383">
              <w:rPr>
                <w:rFonts w:ascii="Times New Roman" w:eastAsia="標楷體" w:hAnsi="Times New Roman" w:cs="Times New Roman"/>
                <w:color w:val="0D0D0D" w:themeColor="text1" w:themeTint="F2"/>
                <w:szCs w:val="20"/>
              </w:rPr>
              <w:t>)</w:t>
            </w:r>
          </w:p>
        </w:tc>
        <w:tc>
          <w:tcPr>
            <w:tcW w:w="3686" w:type="dxa"/>
            <w:tcBorders>
              <w:bottom w:val="single" w:sz="4" w:space="0" w:color="auto"/>
              <w:right w:val="single" w:sz="4" w:space="0" w:color="auto"/>
            </w:tcBorders>
            <w:vAlign w:val="center"/>
          </w:tcPr>
          <w:p w:rsidR="00677C06" w:rsidRPr="004B7383" w:rsidRDefault="00677C06" w:rsidP="00677C06">
            <w:pPr>
              <w:spacing w:line="360" w:lineRule="exac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家長接送區之設置完善與運作良好</w:t>
            </w:r>
          </w:p>
        </w:tc>
        <w:tc>
          <w:tcPr>
            <w:tcW w:w="850" w:type="dxa"/>
            <w:tcBorders>
              <w:left w:val="single" w:sz="4" w:space="0" w:color="auto"/>
              <w:bottom w:val="single" w:sz="4" w:space="0" w:color="auto"/>
              <w:right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2</w:t>
            </w:r>
          </w:p>
        </w:tc>
        <w:tc>
          <w:tcPr>
            <w:tcW w:w="851"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相當不完善</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宜略作調整</w:t>
            </w:r>
          </w:p>
        </w:tc>
        <w:tc>
          <w:tcPr>
            <w:tcW w:w="1134" w:type="dxa"/>
            <w:tcBorders>
              <w:left w:val="single" w:sz="4" w:space="0" w:color="auto"/>
              <w:bottom w:val="single" w:sz="4" w:space="0" w:color="auto"/>
              <w:right w:val="single" w:sz="4" w:space="0" w:color="auto"/>
            </w:tcBorders>
            <w:vAlign w:val="center"/>
          </w:tcPr>
          <w:p w:rsidR="00677C06" w:rsidRPr="004B7383" w:rsidRDefault="00677C06"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規劃與運作良好</w:t>
            </w:r>
          </w:p>
        </w:tc>
        <w:tc>
          <w:tcPr>
            <w:tcW w:w="1843" w:type="dxa"/>
            <w:tcBorders>
              <w:left w:val="single" w:sz="4" w:space="0" w:color="auto"/>
              <w:bottom w:val="single" w:sz="4" w:space="0" w:color="auto"/>
              <w:right w:val="single" w:sz="4" w:space="0" w:color="auto"/>
            </w:tcBorders>
            <w:vAlign w:val="center"/>
          </w:tcPr>
          <w:p w:rsidR="00677C06" w:rsidRPr="004411C2" w:rsidRDefault="004411C2" w:rsidP="004411C2">
            <w:pPr>
              <w:spacing w:line="360" w:lineRule="exact"/>
              <w:rPr>
                <w:rFonts w:ascii="Times New Roman" w:eastAsia="標楷體" w:hAnsi="Times New Roman" w:cs="Times New Roman"/>
                <w:color w:val="0D0D0D" w:themeColor="text1" w:themeTint="F2"/>
                <w:sz w:val="18"/>
                <w:szCs w:val="18"/>
              </w:rPr>
            </w:pPr>
            <w:r w:rsidRPr="004411C2">
              <w:rPr>
                <w:rFonts w:ascii="Times New Roman" w:eastAsia="標楷體" w:hAnsi="Times New Roman" w:cs="Times New Roman" w:hint="eastAsia"/>
                <w:color w:val="0D0D0D" w:themeColor="text1" w:themeTint="F2"/>
                <w:sz w:val="18"/>
                <w:szCs w:val="18"/>
              </w:rPr>
              <w:t>家長接送區規畫與運作良好</w:t>
            </w:r>
            <w:r w:rsidRPr="00700B75">
              <w:rPr>
                <w:rFonts w:ascii="Times New Roman" w:eastAsia="標楷體" w:hAnsi="Times New Roman" w:cs="Times New Roman" w:hint="eastAsia"/>
                <w:sz w:val="18"/>
                <w:szCs w:val="18"/>
              </w:rPr>
              <w:t>。</w:t>
            </w:r>
          </w:p>
        </w:tc>
        <w:tc>
          <w:tcPr>
            <w:tcW w:w="850" w:type="dxa"/>
            <w:tcBorders>
              <w:left w:val="single" w:sz="4" w:space="0" w:color="auto"/>
              <w:bottom w:val="single" w:sz="4" w:space="0" w:color="auto"/>
              <w:right w:val="double" w:sz="4" w:space="0" w:color="auto"/>
            </w:tcBorders>
            <w:vAlign w:val="center"/>
          </w:tcPr>
          <w:p w:rsidR="00677C06"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709" w:type="dxa"/>
            <w:tcBorders>
              <w:left w:val="double" w:sz="4" w:space="0" w:color="auto"/>
              <w:bottom w:val="single" w:sz="4" w:space="0" w:color="auto"/>
            </w:tcBorders>
            <w:vAlign w:val="center"/>
          </w:tcPr>
          <w:p w:rsidR="00677C06" w:rsidRPr="004B7383" w:rsidRDefault="00677C06" w:rsidP="00677C06">
            <w:pPr>
              <w:spacing w:line="360" w:lineRule="exact"/>
              <w:jc w:val="center"/>
              <w:rPr>
                <w:rFonts w:ascii="Times New Roman" w:eastAsia="標楷體" w:hAnsi="Times New Roman" w:cs="Times New Roman"/>
                <w:color w:val="0D0D0D" w:themeColor="text1" w:themeTint="F2"/>
                <w:szCs w:val="20"/>
              </w:rPr>
            </w:pPr>
          </w:p>
        </w:tc>
      </w:tr>
      <w:tr w:rsidR="004411C2" w:rsidRPr="004B7383" w:rsidTr="00F6395D">
        <w:trPr>
          <w:cantSplit/>
          <w:trHeight w:val="680"/>
        </w:trPr>
        <w:tc>
          <w:tcPr>
            <w:tcW w:w="595" w:type="dxa"/>
            <w:vMerge/>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tcBorders>
              <w:bottom w:val="double" w:sz="4" w:space="0" w:color="auto"/>
            </w:tcBorders>
            <w:vAlign w:val="center"/>
          </w:tcPr>
          <w:p w:rsidR="004411C2" w:rsidRPr="004B7383" w:rsidRDefault="004411C2"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double" w:sz="4" w:space="0" w:color="auto"/>
              <w:right w:val="single" w:sz="4" w:space="0" w:color="auto"/>
            </w:tcBorders>
            <w:vAlign w:val="center"/>
          </w:tcPr>
          <w:p w:rsidR="004411C2" w:rsidRPr="004B7383" w:rsidRDefault="004411C2" w:rsidP="00677C06">
            <w:pPr>
              <w:numPr>
                <w:ilvl w:val="0"/>
                <w:numId w:val="3"/>
              </w:numPr>
              <w:spacing w:line="0" w:lineRule="atLeast"/>
              <w:jc w:val="both"/>
              <w:rPr>
                <w:rFonts w:ascii="Times New Roman" w:eastAsia="標楷體" w:hAnsi="標楷體"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能鼓勵學生步行一段路進出校園</w:t>
            </w:r>
          </w:p>
        </w:tc>
        <w:tc>
          <w:tcPr>
            <w:tcW w:w="850" w:type="dxa"/>
            <w:tcBorders>
              <w:top w:val="single" w:sz="4" w:space="0" w:color="auto"/>
              <w:left w:val="single" w:sz="4" w:space="0" w:color="auto"/>
              <w:bottom w:val="double" w:sz="4"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color w:val="0D0D0D" w:themeColor="text1" w:themeTint="F2"/>
                <w:szCs w:val="20"/>
              </w:rPr>
              <w:t>2</w:t>
            </w:r>
          </w:p>
        </w:tc>
        <w:tc>
          <w:tcPr>
            <w:tcW w:w="851" w:type="dxa"/>
            <w:tcBorders>
              <w:top w:val="single" w:sz="4" w:space="0" w:color="auto"/>
              <w:left w:val="single" w:sz="4" w:space="0" w:color="auto"/>
              <w:bottom w:val="doub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差</w:t>
            </w:r>
          </w:p>
        </w:tc>
        <w:tc>
          <w:tcPr>
            <w:tcW w:w="1134" w:type="dxa"/>
            <w:tcBorders>
              <w:top w:val="single" w:sz="4" w:space="0" w:color="auto"/>
              <w:left w:val="single" w:sz="4" w:space="0" w:color="auto"/>
              <w:bottom w:val="doub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1134" w:type="dxa"/>
            <w:tcBorders>
              <w:top w:val="single" w:sz="4" w:space="0" w:color="auto"/>
              <w:left w:val="single" w:sz="4" w:space="0" w:color="auto"/>
              <w:bottom w:val="doub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宜略作調整</w:t>
            </w:r>
          </w:p>
        </w:tc>
        <w:tc>
          <w:tcPr>
            <w:tcW w:w="1134" w:type="dxa"/>
            <w:tcBorders>
              <w:top w:val="single" w:sz="4" w:space="0" w:color="auto"/>
              <w:left w:val="single" w:sz="4" w:space="0" w:color="auto"/>
              <w:bottom w:val="doub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規劃與運作良好</w:t>
            </w:r>
          </w:p>
        </w:tc>
        <w:tc>
          <w:tcPr>
            <w:tcW w:w="1843" w:type="dxa"/>
            <w:tcBorders>
              <w:top w:val="single" w:sz="4" w:space="0" w:color="auto"/>
              <w:left w:val="single" w:sz="4" w:space="0" w:color="auto"/>
              <w:bottom w:val="double" w:sz="4" w:space="0" w:color="auto"/>
              <w:right w:val="single" w:sz="4" w:space="0" w:color="auto"/>
            </w:tcBorders>
          </w:tcPr>
          <w:p w:rsidR="004411C2" w:rsidRPr="006F58BD" w:rsidRDefault="004411C2" w:rsidP="006F6214">
            <w:pPr>
              <w:spacing w:line="240" w:lineRule="exact"/>
              <w:jc w:val="both"/>
              <w:rPr>
                <w:rFonts w:ascii="標楷體" w:eastAsia="標楷體" w:hAnsi="標楷體"/>
                <w:color w:val="000000"/>
                <w:sz w:val="20"/>
                <w:szCs w:val="20"/>
              </w:rPr>
            </w:pPr>
            <w:r w:rsidRPr="00313214">
              <w:rPr>
                <w:rFonts w:eastAsia="標楷體" w:hint="eastAsia"/>
                <w:sz w:val="18"/>
                <w:szCs w:val="18"/>
              </w:rPr>
              <w:t>本部落學生大都全步行到校</w:t>
            </w:r>
            <w:r w:rsidRPr="00313214">
              <w:rPr>
                <w:rFonts w:eastAsia="標楷體" w:hint="eastAsia"/>
                <w:sz w:val="18"/>
                <w:szCs w:val="18"/>
              </w:rPr>
              <w:t>,</w:t>
            </w:r>
            <w:r w:rsidRPr="00313214">
              <w:rPr>
                <w:rFonts w:eastAsia="標楷體" w:hint="eastAsia"/>
                <w:sz w:val="18"/>
                <w:szCs w:val="18"/>
              </w:rPr>
              <w:t>鄰近部落因交通因素則由家長接送。</w:t>
            </w:r>
          </w:p>
        </w:tc>
        <w:tc>
          <w:tcPr>
            <w:tcW w:w="850" w:type="dxa"/>
            <w:tcBorders>
              <w:top w:val="single" w:sz="4" w:space="0" w:color="auto"/>
              <w:left w:val="single" w:sz="4" w:space="0" w:color="auto"/>
              <w:bottom w:val="double" w:sz="4" w:space="0" w:color="auto"/>
              <w:right w:val="double" w:sz="4" w:space="0" w:color="auto"/>
            </w:tcBorders>
            <w:vAlign w:val="center"/>
          </w:tcPr>
          <w:p w:rsidR="004411C2"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709" w:type="dxa"/>
            <w:tcBorders>
              <w:top w:val="single" w:sz="4" w:space="0" w:color="auto"/>
              <w:left w:val="double" w:sz="4" w:space="0" w:color="auto"/>
              <w:bottom w:val="doub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r>
      <w:tr w:rsidR="004411C2" w:rsidRPr="004B7383" w:rsidTr="00E703FF">
        <w:trPr>
          <w:cantSplit/>
          <w:trHeight w:val="426"/>
        </w:trPr>
        <w:tc>
          <w:tcPr>
            <w:tcW w:w="595" w:type="dxa"/>
            <w:vMerge/>
            <w:textDirection w:val="tbRlV"/>
            <w:vAlign w:val="center"/>
          </w:tcPr>
          <w:p w:rsidR="004411C2" w:rsidRPr="004B7383" w:rsidRDefault="004411C2" w:rsidP="00677C06">
            <w:pPr>
              <w:spacing w:line="360" w:lineRule="exact"/>
              <w:ind w:left="113" w:right="113"/>
              <w:jc w:val="center"/>
              <w:rPr>
                <w:rFonts w:ascii="Times New Roman" w:eastAsia="標楷體" w:hAnsi="Times New Roman" w:cs="Times New Roman"/>
                <w:color w:val="0D0D0D" w:themeColor="text1" w:themeTint="F2"/>
                <w:szCs w:val="20"/>
              </w:rPr>
            </w:pPr>
          </w:p>
        </w:tc>
        <w:tc>
          <w:tcPr>
            <w:tcW w:w="2268" w:type="dxa"/>
            <w:vMerge w:val="restart"/>
            <w:tcBorders>
              <w:top w:val="thickThinSmallGap" w:sz="12" w:space="0" w:color="auto"/>
            </w:tcBorders>
            <w:vAlign w:val="center"/>
          </w:tcPr>
          <w:p w:rsidR="004411C2" w:rsidRPr="004B7383" w:rsidRDefault="004411C2" w:rsidP="00677C06">
            <w:pPr>
              <w:spacing w:line="360" w:lineRule="exact"/>
              <w:ind w:left="180" w:hangingChars="75" w:hanging="180"/>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6.</w:t>
            </w:r>
            <w:r w:rsidRPr="004B7383">
              <w:rPr>
                <w:rFonts w:ascii="Times New Roman" w:eastAsia="標楷體" w:hAnsi="Times New Roman" w:cs="Times New Roman" w:hint="eastAsia"/>
                <w:color w:val="0D0D0D" w:themeColor="text1" w:themeTint="F2"/>
                <w:szCs w:val="20"/>
              </w:rPr>
              <w:t>訂定愛心商店的推廣與考核辦法，且</w:t>
            </w:r>
            <w:r w:rsidRPr="004B7383">
              <w:rPr>
                <w:rFonts w:ascii="Times New Roman" w:eastAsia="標楷體" w:hAnsi="Times New Roman" w:cs="Times New Roman" w:hint="eastAsia"/>
                <w:color w:val="0D0D0D" w:themeColor="text1" w:themeTint="F2"/>
                <w:szCs w:val="20"/>
              </w:rPr>
              <w:lastRenderedPageBreak/>
              <w:t>切實執行工作。</w:t>
            </w:r>
            <w:r w:rsidRPr="004B7383">
              <w:rPr>
                <w:rFonts w:ascii="Times New Roman" w:eastAsia="標楷體" w:hAnsi="Times New Roman" w:cs="Times New Roman" w:hint="eastAsia"/>
                <w:color w:val="0D0D0D" w:themeColor="text1" w:themeTint="F2"/>
                <w:szCs w:val="20"/>
              </w:rPr>
              <w:t>(4%)</w:t>
            </w:r>
          </w:p>
        </w:tc>
        <w:tc>
          <w:tcPr>
            <w:tcW w:w="3686" w:type="dxa"/>
            <w:tcBorders>
              <w:top w:val="thickThinSmallGap" w:sz="12" w:space="0" w:color="auto"/>
              <w:bottom w:val="single" w:sz="4" w:space="0" w:color="auto"/>
              <w:right w:val="single" w:sz="4" w:space="0" w:color="auto"/>
            </w:tcBorders>
            <w:vAlign w:val="center"/>
          </w:tcPr>
          <w:p w:rsidR="004411C2" w:rsidRPr="004B7383" w:rsidRDefault="004411C2" w:rsidP="00677C06">
            <w:pPr>
              <w:spacing w:line="360" w:lineRule="exact"/>
              <w:jc w:val="both"/>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lastRenderedPageBreak/>
              <w:t>愛心商店計畫與執行</w:t>
            </w:r>
            <w:r w:rsidRPr="004B7383">
              <w:rPr>
                <w:rFonts w:ascii="Times New Roman" w:eastAsia="標楷體" w:hAnsi="標楷體" w:cs="Times New Roman" w:hint="eastAsia"/>
                <w:color w:val="0D0D0D" w:themeColor="text1" w:themeTint="F2"/>
                <w:szCs w:val="20"/>
              </w:rPr>
              <w:t>(</w:t>
            </w:r>
            <w:r w:rsidRPr="004B7383">
              <w:rPr>
                <w:rFonts w:ascii="Times New Roman" w:eastAsia="標楷體" w:hAnsi="標楷體" w:cs="Times New Roman" w:hint="eastAsia"/>
                <w:color w:val="0D0D0D" w:themeColor="text1" w:themeTint="F2"/>
                <w:szCs w:val="20"/>
              </w:rPr>
              <w:t>含相關辦法</w:t>
            </w:r>
            <w:r w:rsidRPr="004B7383">
              <w:rPr>
                <w:rFonts w:ascii="Times New Roman" w:eastAsia="標楷體" w:hAnsi="標楷體" w:cs="Times New Roman" w:hint="eastAsia"/>
                <w:color w:val="0D0D0D" w:themeColor="text1" w:themeTint="F2"/>
                <w:szCs w:val="20"/>
              </w:rPr>
              <w:t>)</w:t>
            </w:r>
          </w:p>
        </w:tc>
        <w:tc>
          <w:tcPr>
            <w:tcW w:w="850" w:type="dxa"/>
            <w:tcBorders>
              <w:top w:val="thickThinSmallGap" w:sz="12" w:space="0" w:color="auto"/>
              <w:left w:val="single" w:sz="4" w:space="0" w:color="auto"/>
              <w:bottom w:val="single" w:sz="4"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2</w:t>
            </w:r>
          </w:p>
        </w:tc>
        <w:tc>
          <w:tcPr>
            <w:tcW w:w="851" w:type="dxa"/>
            <w:tcBorders>
              <w:top w:val="thickThinSmallGap" w:sz="12" w:space="0" w:color="auto"/>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tc>
        <w:tc>
          <w:tcPr>
            <w:tcW w:w="1134" w:type="dxa"/>
            <w:tcBorders>
              <w:top w:val="thickThinSmallGap" w:sz="12" w:space="0" w:color="auto"/>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須大幅改進</w:t>
            </w:r>
          </w:p>
        </w:tc>
        <w:tc>
          <w:tcPr>
            <w:tcW w:w="1134" w:type="dxa"/>
            <w:tcBorders>
              <w:top w:val="thickThinSmallGap" w:sz="12" w:space="0" w:color="auto"/>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宜略加強化</w:t>
            </w:r>
          </w:p>
        </w:tc>
        <w:tc>
          <w:tcPr>
            <w:tcW w:w="1134" w:type="dxa"/>
            <w:tcBorders>
              <w:top w:val="thickThinSmallGap" w:sz="12" w:space="0" w:color="auto"/>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Times New Roman" w:eastAsia="標楷體" w:hAnsi="Times New Roman"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相當合宜</w:t>
            </w:r>
          </w:p>
        </w:tc>
        <w:tc>
          <w:tcPr>
            <w:tcW w:w="1843" w:type="dxa"/>
            <w:tcBorders>
              <w:top w:val="thickThinSmallGap" w:sz="12" w:space="0" w:color="auto"/>
              <w:left w:val="single" w:sz="4" w:space="0" w:color="auto"/>
              <w:bottom w:val="single" w:sz="4" w:space="0" w:color="auto"/>
              <w:right w:val="single" w:sz="4" w:space="0" w:color="auto"/>
            </w:tcBorders>
            <w:vAlign w:val="center"/>
          </w:tcPr>
          <w:p w:rsidR="004411C2" w:rsidRPr="004411C2" w:rsidRDefault="004411C2" w:rsidP="004411C2">
            <w:pPr>
              <w:spacing w:line="360" w:lineRule="exact"/>
              <w:rPr>
                <w:rFonts w:ascii="Times New Roman" w:eastAsia="標楷體" w:hAnsi="Times New Roman" w:cs="Times New Roman"/>
                <w:color w:val="0D0D0D" w:themeColor="text1" w:themeTint="F2"/>
                <w:sz w:val="18"/>
                <w:szCs w:val="18"/>
              </w:rPr>
            </w:pPr>
            <w:r w:rsidRPr="004411C2">
              <w:rPr>
                <w:rFonts w:ascii="Times New Roman" w:eastAsia="標楷體" w:hAnsi="Times New Roman" w:cs="Times New Roman" w:hint="eastAsia"/>
                <w:color w:val="0D0D0D" w:themeColor="text1" w:themeTint="F2"/>
                <w:sz w:val="18"/>
                <w:szCs w:val="18"/>
              </w:rPr>
              <w:t>訂定愛心商店的推廣與考核辦法</w:t>
            </w:r>
            <w:r w:rsidRPr="00700B75">
              <w:rPr>
                <w:rFonts w:ascii="Times New Roman" w:eastAsia="標楷體" w:hAnsi="Times New Roman" w:cs="Times New Roman" w:hint="eastAsia"/>
                <w:sz w:val="18"/>
                <w:szCs w:val="18"/>
              </w:rPr>
              <w:t>。</w:t>
            </w:r>
          </w:p>
        </w:tc>
        <w:tc>
          <w:tcPr>
            <w:tcW w:w="850" w:type="dxa"/>
            <w:tcBorders>
              <w:top w:val="thickThinSmallGap" w:sz="12" w:space="0" w:color="auto"/>
              <w:left w:val="single" w:sz="4" w:space="0" w:color="auto"/>
              <w:bottom w:val="single" w:sz="4" w:space="0" w:color="auto"/>
              <w:right w:val="double" w:sz="4" w:space="0" w:color="auto"/>
            </w:tcBorders>
            <w:vAlign w:val="center"/>
          </w:tcPr>
          <w:p w:rsidR="004411C2"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90</w:t>
            </w:r>
          </w:p>
        </w:tc>
        <w:tc>
          <w:tcPr>
            <w:tcW w:w="709" w:type="dxa"/>
            <w:tcBorders>
              <w:top w:val="thickThinSmallGap" w:sz="12" w:space="0" w:color="auto"/>
              <w:left w:val="double" w:sz="4" w:space="0" w:color="auto"/>
              <w:bottom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r>
      <w:tr w:rsidR="004411C2" w:rsidRPr="004B7383" w:rsidTr="00835D84">
        <w:trPr>
          <w:cantSplit/>
          <w:trHeight w:val="806"/>
        </w:trPr>
        <w:tc>
          <w:tcPr>
            <w:tcW w:w="595" w:type="dxa"/>
            <w:vMerge/>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c>
          <w:tcPr>
            <w:tcW w:w="2268" w:type="dxa"/>
            <w:vMerge/>
            <w:tcBorders>
              <w:top w:val="double" w:sz="4" w:space="0" w:color="auto"/>
            </w:tcBorders>
            <w:vAlign w:val="center"/>
          </w:tcPr>
          <w:p w:rsidR="004411C2" w:rsidRPr="004B7383" w:rsidRDefault="004411C2" w:rsidP="00677C06">
            <w:pPr>
              <w:spacing w:line="0" w:lineRule="atLeast"/>
              <w:ind w:left="221" w:hanging="221"/>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single" w:sz="4" w:space="0" w:color="auto"/>
              <w:right w:val="single" w:sz="4" w:space="0" w:color="auto"/>
            </w:tcBorders>
            <w:vAlign w:val="center"/>
          </w:tcPr>
          <w:p w:rsidR="004411C2" w:rsidRPr="004B7383" w:rsidRDefault="004411C2" w:rsidP="00677C06">
            <w:pPr>
              <w:numPr>
                <w:ilvl w:val="0"/>
                <w:numId w:val="4"/>
              </w:numPr>
              <w:spacing w:line="0" w:lineRule="atLeast"/>
              <w:jc w:val="both"/>
              <w:rPr>
                <w:rFonts w:ascii="Times New Roman" w:eastAsia="標楷體" w:hAnsi="標楷體" w:cs="Times New Roman"/>
                <w:color w:val="0D0D0D" w:themeColor="text1" w:themeTint="F2"/>
                <w:szCs w:val="20"/>
              </w:rPr>
            </w:pPr>
            <w:r w:rsidRPr="004B7383">
              <w:rPr>
                <w:rFonts w:ascii="Times New Roman" w:eastAsia="標楷體" w:hAnsi="標楷體" w:cs="Times New Roman" w:hint="eastAsia"/>
                <w:color w:val="0D0D0D" w:themeColor="text1" w:themeTint="F2"/>
                <w:szCs w:val="20"/>
              </w:rPr>
              <w:t>定期追蹤與檢討</w:t>
            </w:r>
          </w:p>
        </w:tc>
        <w:tc>
          <w:tcPr>
            <w:tcW w:w="850" w:type="dxa"/>
            <w:tcBorders>
              <w:top w:val="single" w:sz="4" w:space="0" w:color="auto"/>
              <w:left w:val="single" w:sz="4" w:space="0" w:color="auto"/>
              <w:bottom w:val="single" w:sz="4"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Times New Roman" w:eastAsia="標楷體" w:hAnsi="Times New Roman" w:cs="Times New Roman" w:hint="eastAsia"/>
                <w:color w:val="0D0D0D" w:themeColor="text1" w:themeTint="F2"/>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4411C2" w:rsidRPr="004B7383" w:rsidRDefault="004411C2" w:rsidP="00677C06">
            <w:pPr>
              <w:jc w:val="center"/>
              <w:rPr>
                <w:rFonts w:ascii="Times New Roman" w:eastAsia="新細明體" w:hAnsi="Times New Roman" w:cs="Times New Roman"/>
                <w:color w:val="0D0D0D" w:themeColor="text1" w:themeTint="F2"/>
                <w:sz w:val="18"/>
                <w:szCs w:val="20"/>
              </w:rPr>
            </w:pPr>
            <w:r w:rsidRPr="004B7383">
              <w:rPr>
                <w:rFonts w:ascii="Times New Roman" w:eastAsia="標楷體" w:hAnsi="Times New Roman" w:cs="Times New Roman" w:hint="eastAsia"/>
                <w:color w:val="0D0D0D" w:themeColor="text1" w:themeTint="F2"/>
                <w:sz w:val="18"/>
                <w:szCs w:val="18"/>
              </w:rPr>
              <w:t>須大幅改進</w:t>
            </w:r>
          </w:p>
        </w:tc>
        <w:tc>
          <w:tcPr>
            <w:tcW w:w="1134" w:type="dxa"/>
            <w:tcBorders>
              <w:top w:val="single" w:sz="4" w:space="0" w:color="auto"/>
              <w:left w:val="single" w:sz="4" w:space="0" w:color="auto"/>
              <w:bottom w:val="single" w:sz="4" w:space="0" w:color="auto"/>
              <w:right w:val="single" w:sz="4" w:space="0" w:color="auto"/>
            </w:tcBorders>
            <w:vAlign w:val="center"/>
          </w:tcPr>
          <w:p w:rsidR="004411C2" w:rsidRPr="004B7383" w:rsidRDefault="004411C2" w:rsidP="00677C06">
            <w:pPr>
              <w:jc w:val="center"/>
              <w:rPr>
                <w:rFonts w:ascii="Times New Roman" w:eastAsia="標楷體" w:hAnsi="Times New Roman" w:cs="Times New Roman"/>
                <w:color w:val="0D0D0D" w:themeColor="text1" w:themeTint="F2"/>
                <w:sz w:val="18"/>
                <w:szCs w:val="20"/>
              </w:rPr>
            </w:pPr>
            <w:r w:rsidRPr="004B7383">
              <w:rPr>
                <w:rFonts w:ascii="Times New Roman" w:eastAsia="標楷體" w:hAnsi="Times New Roman" w:cs="Times New Roman" w:hint="eastAsia"/>
                <w:color w:val="0D0D0D" w:themeColor="text1" w:themeTint="F2"/>
                <w:sz w:val="18"/>
                <w:szCs w:val="18"/>
              </w:rPr>
              <w:t>宜略加強化</w:t>
            </w:r>
          </w:p>
        </w:tc>
        <w:tc>
          <w:tcPr>
            <w:tcW w:w="1134" w:type="dxa"/>
            <w:tcBorders>
              <w:top w:val="single" w:sz="4" w:space="0" w:color="auto"/>
              <w:left w:val="single" w:sz="4" w:space="0" w:color="auto"/>
              <w:bottom w:val="single" w:sz="4" w:space="0" w:color="auto"/>
              <w:right w:val="single" w:sz="4" w:space="0" w:color="auto"/>
            </w:tcBorders>
            <w:vAlign w:val="center"/>
          </w:tcPr>
          <w:p w:rsidR="004411C2" w:rsidRPr="004B7383" w:rsidRDefault="004411C2" w:rsidP="00677C06">
            <w:pPr>
              <w:jc w:val="center"/>
              <w:rPr>
                <w:rFonts w:ascii="Times New Roman" w:eastAsia="新細明體" w:hAnsi="Times New Roman" w:cs="Times New Roman"/>
                <w:color w:val="0D0D0D" w:themeColor="text1" w:themeTint="F2"/>
                <w:sz w:val="18"/>
                <w:szCs w:val="20"/>
              </w:rPr>
            </w:pPr>
            <w:r w:rsidRPr="004B7383">
              <w:rPr>
                <w:rFonts w:ascii="Times New Roman" w:eastAsia="標楷體" w:hAnsi="Times New Roman" w:cs="Times New Roman" w:hint="eastAsia"/>
                <w:color w:val="0D0D0D" w:themeColor="text1" w:themeTint="F2"/>
                <w:sz w:val="18"/>
                <w:szCs w:val="18"/>
              </w:rPr>
              <w:t>相當合宜</w:t>
            </w:r>
          </w:p>
        </w:tc>
        <w:tc>
          <w:tcPr>
            <w:tcW w:w="1843" w:type="dxa"/>
            <w:tcBorders>
              <w:top w:val="single" w:sz="4" w:space="0" w:color="auto"/>
              <w:left w:val="single" w:sz="4" w:space="0" w:color="auto"/>
              <w:bottom w:val="single" w:sz="4" w:space="0" w:color="auto"/>
              <w:right w:val="single" w:sz="4" w:space="0" w:color="auto"/>
            </w:tcBorders>
            <w:vAlign w:val="center"/>
          </w:tcPr>
          <w:p w:rsidR="004411C2" w:rsidRPr="004411C2" w:rsidRDefault="004411C2" w:rsidP="004411C2">
            <w:pPr>
              <w:spacing w:line="360" w:lineRule="exact"/>
              <w:rPr>
                <w:rFonts w:ascii="Times New Roman" w:eastAsia="標楷體" w:hAnsi="Times New Roman" w:cs="Times New Roman"/>
                <w:color w:val="0D0D0D" w:themeColor="text1" w:themeTint="F2"/>
                <w:sz w:val="18"/>
                <w:szCs w:val="18"/>
              </w:rPr>
            </w:pPr>
            <w:r w:rsidRPr="004411C2">
              <w:rPr>
                <w:rFonts w:ascii="Times New Roman" w:eastAsia="標楷體" w:hAnsi="標楷體" w:cs="Times New Roman" w:hint="eastAsia"/>
                <w:color w:val="0D0D0D" w:themeColor="text1" w:themeTint="F2"/>
                <w:sz w:val="18"/>
                <w:szCs w:val="18"/>
              </w:rPr>
              <w:t>定期追蹤與檢討</w:t>
            </w:r>
          </w:p>
        </w:tc>
        <w:tc>
          <w:tcPr>
            <w:tcW w:w="850" w:type="dxa"/>
            <w:tcBorders>
              <w:top w:val="single" w:sz="4" w:space="0" w:color="auto"/>
              <w:left w:val="single" w:sz="4" w:space="0" w:color="auto"/>
              <w:bottom w:val="single" w:sz="4" w:space="0" w:color="auto"/>
              <w:right w:val="doub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c>
          <w:tcPr>
            <w:tcW w:w="709" w:type="dxa"/>
            <w:tcBorders>
              <w:top w:val="single" w:sz="4" w:space="0" w:color="auto"/>
              <w:left w:val="double" w:sz="4" w:space="0" w:color="auto"/>
              <w:bottom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r>
      <w:tr w:rsidR="004411C2" w:rsidRPr="004B7383" w:rsidTr="00835D84">
        <w:trPr>
          <w:cantSplit/>
          <w:trHeight w:val="805"/>
        </w:trPr>
        <w:tc>
          <w:tcPr>
            <w:tcW w:w="2863" w:type="dxa"/>
            <w:gridSpan w:val="2"/>
            <w:vMerge w:val="restart"/>
            <w:shd w:val="clear" w:color="auto" w:fill="auto"/>
            <w:vAlign w:val="center"/>
          </w:tcPr>
          <w:p w:rsidR="004411C2" w:rsidRPr="004B7383" w:rsidRDefault="004411C2" w:rsidP="00677C06">
            <w:pPr>
              <w:spacing w:line="0" w:lineRule="atLeast"/>
              <w:ind w:left="221" w:hanging="221"/>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lastRenderedPageBreak/>
              <w:t>四、創新與重大成效</w:t>
            </w:r>
            <w:r w:rsidRPr="004B7383">
              <w:rPr>
                <w:rFonts w:ascii="Times New Roman" w:eastAsia="標楷體" w:hAnsi="Times New Roman" w:cs="Times New Roman" w:hint="eastAsia"/>
                <w:color w:val="0D0D0D" w:themeColor="text1" w:themeTint="F2"/>
                <w:szCs w:val="20"/>
              </w:rPr>
              <w:t xml:space="preserve"> (5%)</w:t>
            </w:r>
          </w:p>
        </w:tc>
        <w:tc>
          <w:tcPr>
            <w:tcW w:w="3686" w:type="dxa"/>
            <w:tcBorders>
              <w:bottom w:val="single" w:sz="4" w:space="0" w:color="auto"/>
              <w:right w:val="single" w:sz="4" w:space="0" w:color="auto"/>
            </w:tcBorders>
            <w:vAlign w:val="center"/>
          </w:tcPr>
          <w:p w:rsidR="004411C2" w:rsidRPr="004B7383" w:rsidRDefault="004411C2" w:rsidP="00677C06">
            <w:pPr>
              <w:numPr>
                <w:ilvl w:val="0"/>
                <w:numId w:val="5"/>
              </w:num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最近三年內獲得縣市政府（或全國）之交通安全獎項</w:t>
            </w:r>
          </w:p>
        </w:tc>
        <w:tc>
          <w:tcPr>
            <w:tcW w:w="850" w:type="dxa"/>
            <w:tcBorders>
              <w:left w:val="single" w:sz="4" w:space="0" w:color="auto"/>
              <w:bottom w:val="single" w:sz="4"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2</w:t>
            </w:r>
          </w:p>
        </w:tc>
        <w:tc>
          <w:tcPr>
            <w:tcW w:w="851" w:type="dxa"/>
            <w:tcBorders>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2268" w:type="dxa"/>
            <w:gridSpan w:val="2"/>
            <w:tcBorders>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獲獎1項</w:t>
            </w:r>
          </w:p>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p>
        </w:tc>
        <w:tc>
          <w:tcPr>
            <w:tcW w:w="1134" w:type="dxa"/>
            <w:tcBorders>
              <w:left w:val="single" w:sz="4" w:space="0" w:color="auto"/>
              <w:bottom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獲獎1項</w:t>
            </w:r>
          </w:p>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以上</w:t>
            </w:r>
          </w:p>
        </w:tc>
        <w:tc>
          <w:tcPr>
            <w:tcW w:w="1843" w:type="dxa"/>
            <w:tcBorders>
              <w:left w:val="single" w:sz="4" w:space="0" w:color="auto"/>
              <w:bottom w:val="single" w:sz="4" w:space="0" w:color="auto"/>
              <w:right w:val="single" w:sz="4" w:space="0" w:color="auto"/>
            </w:tcBorders>
            <w:vAlign w:val="center"/>
          </w:tcPr>
          <w:p w:rsidR="004411C2" w:rsidRPr="00B32BA4" w:rsidRDefault="00B32BA4" w:rsidP="00677C06">
            <w:pPr>
              <w:spacing w:line="360" w:lineRule="exact"/>
              <w:jc w:val="center"/>
              <w:rPr>
                <w:rFonts w:ascii="Times New Roman" w:eastAsia="標楷體" w:hAnsi="Times New Roman" w:cs="Times New Roman"/>
                <w:color w:val="0D0D0D" w:themeColor="text1" w:themeTint="F2"/>
                <w:sz w:val="20"/>
                <w:szCs w:val="20"/>
              </w:rPr>
            </w:pPr>
            <w:r w:rsidRPr="00B32BA4">
              <w:rPr>
                <w:rFonts w:ascii="Times New Roman" w:eastAsia="標楷體" w:hAnsi="Times New Roman" w:cs="Times New Roman" w:hint="eastAsia"/>
                <w:color w:val="0D0D0D" w:themeColor="text1" w:themeTint="F2"/>
                <w:sz w:val="20"/>
                <w:szCs w:val="20"/>
              </w:rPr>
              <w:t>無</w:t>
            </w:r>
          </w:p>
        </w:tc>
        <w:tc>
          <w:tcPr>
            <w:tcW w:w="850" w:type="dxa"/>
            <w:tcBorders>
              <w:left w:val="single" w:sz="4" w:space="0" w:color="auto"/>
              <w:bottom w:val="single" w:sz="4" w:space="0" w:color="auto"/>
              <w:right w:val="double" w:sz="4" w:space="0" w:color="auto"/>
            </w:tcBorders>
            <w:vAlign w:val="center"/>
          </w:tcPr>
          <w:p w:rsidR="004411C2"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0</w:t>
            </w:r>
          </w:p>
        </w:tc>
        <w:tc>
          <w:tcPr>
            <w:tcW w:w="709" w:type="dxa"/>
            <w:tcBorders>
              <w:left w:val="double" w:sz="4" w:space="0" w:color="auto"/>
              <w:bottom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r>
      <w:tr w:rsidR="004411C2" w:rsidRPr="004B7383" w:rsidTr="00835D84">
        <w:trPr>
          <w:cantSplit/>
          <w:trHeight w:val="792"/>
        </w:trPr>
        <w:tc>
          <w:tcPr>
            <w:tcW w:w="2863" w:type="dxa"/>
            <w:gridSpan w:val="2"/>
            <w:vMerge/>
            <w:shd w:val="clear" w:color="auto" w:fill="auto"/>
            <w:vAlign w:val="center"/>
          </w:tcPr>
          <w:p w:rsidR="004411C2" w:rsidRPr="004B7383" w:rsidRDefault="004411C2" w:rsidP="00677C06">
            <w:pPr>
              <w:spacing w:line="360" w:lineRule="exact"/>
              <w:jc w:val="both"/>
              <w:rPr>
                <w:rFonts w:ascii="Times New Roman" w:eastAsia="標楷體" w:hAnsi="Times New Roman" w:cs="Times New Roman"/>
                <w:color w:val="0D0D0D" w:themeColor="text1" w:themeTint="F2"/>
                <w:szCs w:val="20"/>
              </w:rPr>
            </w:pPr>
          </w:p>
        </w:tc>
        <w:tc>
          <w:tcPr>
            <w:tcW w:w="3686" w:type="dxa"/>
            <w:tcBorders>
              <w:top w:val="single" w:sz="4" w:space="0" w:color="auto"/>
              <w:bottom w:val="single" w:sz="4" w:space="0" w:color="auto"/>
              <w:right w:val="single" w:sz="4" w:space="0" w:color="auto"/>
            </w:tcBorders>
            <w:vAlign w:val="center"/>
          </w:tcPr>
          <w:p w:rsidR="004411C2" w:rsidRPr="004B7383" w:rsidRDefault="004411C2" w:rsidP="00677C06">
            <w:pPr>
              <w:numPr>
                <w:ilvl w:val="0"/>
                <w:numId w:val="5"/>
              </w:numPr>
              <w:spacing w:line="0" w:lineRule="atLeast"/>
              <w:jc w:val="both"/>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最近三年學校有其他特殊、創新或優良事蹟</w:t>
            </w:r>
          </w:p>
        </w:tc>
        <w:tc>
          <w:tcPr>
            <w:tcW w:w="850" w:type="dxa"/>
            <w:tcBorders>
              <w:top w:val="single" w:sz="4" w:space="0" w:color="auto"/>
              <w:left w:val="single" w:sz="4" w:space="0" w:color="auto"/>
              <w:bottom w:val="thickThinSmallGap" w:sz="12"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4"/>
              </w:rPr>
            </w:pPr>
            <w:r w:rsidRPr="004B7383">
              <w:rPr>
                <w:rFonts w:ascii="Times New Roman" w:eastAsia="標楷體" w:hAnsi="Times New Roman" w:cs="Times New Roman" w:hint="eastAsia"/>
                <w:color w:val="0D0D0D" w:themeColor="text1" w:themeTint="F2"/>
                <w:szCs w:val="24"/>
              </w:rPr>
              <w:t>3</w:t>
            </w:r>
          </w:p>
        </w:tc>
        <w:tc>
          <w:tcPr>
            <w:tcW w:w="851" w:type="dxa"/>
            <w:tcBorders>
              <w:top w:val="single" w:sz="4" w:space="0" w:color="auto"/>
              <w:left w:val="single" w:sz="4" w:space="0" w:color="auto"/>
              <w:bottom w:val="thickThinSmallGap" w:sz="12"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無</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有別於傳統作法</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有成效良好之作法</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r w:rsidRPr="004B7383">
              <w:rPr>
                <w:rFonts w:ascii="標楷體" w:eastAsia="標楷體" w:hAnsi="標楷體" w:cs="Times New Roman" w:hint="eastAsia"/>
                <w:color w:val="0D0D0D" w:themeColor="text1" w:themeTint="F2"/>
                <w:sz w:val="18"/>
                <w:szCs w:val="18"/>
              </w:rPr>
              <w:t>有值得他校參考之作為</w:t>
            </w:r>
          </w:p>
        </w:tc>
        <w:tc>
          <w:tcPr>
            <w:tcW w:w="1843" w:type="dxa"/>
            <w:tcBorders>
              <w:top w:val="single" w:sz="4" w:space="0" w:color="auto"/>
              <w:left w:val="single" w:sz="4" w:space="0" w:color="auto"/>
              <w:bottom w:val="thickThinSmallGap" w:sz="12" w:space="0" w:color="auto"/>
              <w:right w:val="single" w:sz="4" w:space="0" w:color="auto"/>
            </w:tcBorders>
            <w:vAlign w:val="center"/>
          </w:tcPr>
          <w:p w:rsidR="004411C2" w:rsidRPr="004411C2" w:rsidRDefault="004411C2" w:rsidP="004411C2">
            <w:pPr>
              <w:ind w:leftChars="-11" w:left="199" w:hangingChars="125" w:hanging="225"/>
              <w:rPr>
                <w:rFonts w:ascii="標楷體" w:eastAsia="標楷體" w:hAnsi="標楷體" w:cs="Times New Roman"/>
                <w:color w:val="000000"/>
                <w:sz w:val="18"/>
                <w:szCs w:val="18"/>
              </w:rPr>
            </w:pPr>
            <w:r w:rsidRPr="004411C2">
              <w:rPr>
                <w:rFonts w:ascii="標楷體" w:eastAsia="標楷體" w:hAnsi="標楷體" w:cs="Times New Roman" w:hint="eastAsia"/>
                <w:color w:val="000000"/>
                <w:sz w:val="18"/>
                <w:szCs w:val="18"/>
              </w:rPr>
              <w:t>1.不時填報本校學區交通所需改善狀況。</w:t>
            </w:r>
          </w:p>
          <w:p w:rsidR="004411C2" w:rsidRPr="004B7383" w:rsidRDefault="004411C2" w:rsidP="004411C2">
            <w:pPr>
              <w:spacing w:line="360" w:lineRule="exact"/>
              <w:rPr>
                <w:rFonts w:ascii="Times New Roman" w:eastAsia="標楷體" w:hAnsi="Times New Roman" w:cs="Times New Roman"/>
                <w:color w:val="0D0D0D" w:themeColor="text1" w:themeTint="F2"/>
                <w:szCs w:val="20"/>
              </w:rPr>
            </w:pPr>
            <w:r w:rsidRPr="004411C2">
              <w:rPr>
                <w:rFonts w:ascii="標楷體" w:eastAsia="標楷體" w:hAnsi="標楷體" w:cs="Times New Roman" w:hint="eastAsia"/>
                <w:color w:val="000000"/>
                <w:sz w:val="18"/>
                <w:szCs w:val="18"/>
              </w:rPr>
              <w:t>2.本校場域之安全設施落實設置。</w:t>
            </w:r>
          </w:p>
        </w:tc>
        <w:tc>
          <w:tcPr>
            <w:tcW w:w="850" w:type="dxa"/>
            <w:tcBorders>
              <w:top w:val="single" w:sz="4" w:space="0" w:color="auto"/>
              <w:left w:val="single" w:sz="4" w:space="0" w:color="auto"/>
              <w:bottom w:val="thickThinSmallGap" w:sz="12" w:space="0" w:color="auto"/>
              <w:right w:val="double" w:sz="4" w:space="0" w:color="auto"/>
            </w:tcBorders>
            <w:vAlign w:val="center"/>
          </w:tcPr>
          <w:p w:rsidR="004411C2" w:rsidRPr="004B7383" w:rsidRDefault="00A24C2E" w:rsidP="00677C06">
            <w:pPr>
              <w:spacing w:line="360" w:lineRule="exact"/>
              <w:jc w:val="center"/>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70</w:t>
            </w:r>
          </w:p>
        </w:tc>
        <w:tc>
          <w:tcPr>
            <w:tcW w:w="709" w:type="dxa"/>
            <w:tcBorders>
              <w:top w:val="single" w:sz="4" w:space="0" w:color="auto"/>
              <w:left w:val="double" w:sz="4" w:space="0" w:color="auto"/>
              <w:bottom w:val="thickThinSmallGap" w:sz="12"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r>
      <w:tr w:rsidR="004411C2" w:rsidRPr="004B7383" w:rsidTr="00835D84">
        <w:trPr>
          <w:cantSplit/>
          <w:trHeight w:val="792"/>
        </w:trPr>
        <w:tc>
          <w:tcPr>
            <w:tcW w:w="6549" w:type="dxa"/>
            <w:gridSpan w:val="3"/>
            <w:tcBorders>
              <w:right w:val="single" w:sz="4" w:space="0" w:color="auto"/>
            </w:tcBorders>
            <w:shd w:val="clear" w:color="auto" w:fill="auto"/>
            <w:vAlign w:val="center"/>
          </w:tcPr>
          <w:p w:rsidR="004411C2" w:rsidRPr="004B7383" w:rsidRDefault="004411C2" w:rsidP="00677C06">
            <w:pPr>
              <w:spacing w:line="0" w:lineRule="atLeast"/>
              <w:jc w:val="center"/>
              <w:rPr>
                <w:rFonts w:ascii="Times New Roman" w:eastAsia="標楷體" w:hAnsi="Times New Roman" w:cs="Times New Roman"/>
                <w:color w:val="0D0D0D" w:themeColor="text1" w:themeTint="F2"/>
                <w:szCs w:val="20"/>
              </w:rPr>
            </w:pPr>
            <w:r w:rsidRPr="004B7383">
              <w:rPr>
                <w:rFonts w:ascii="Times New Roman" w:eastAsia="標楷體" w:hAnsi="Times New Roman" w:cs="Times New Roman" w:hint="eastAsia"/>
                <w:color w:val="0D0D0D" w:themeColor="text1" w:themeTint="F2"/>
                <w:szCs w:val="20"/>
              </w:rPr>
              <w:t>總分</w:t>
            </w:r>
          </w:p>
        </w:tc>
        <w:tc>
          <w:tcPr>
            <w:tcW w:w="850" w:type="dxa"/>
            <w:tcBorders>
              <w:top w:val="thickThinSmallGap" w:sz="12" w:space="0" w:color="auto"/>
              <w:left w:val="single" w:sz="4"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b/>
                <w:color w:val="0D0D0D" w:themeColor="text1" w:themeTint="F2"/>
                <w:szCs w:val="24"/>
              </w:rPr>
            </w:pPr>
            <w:r w:rsidRPr="004B7383">
              <w:rPr>
                <w:rFonts w:ascii="Times New Roman" w:eastAsia="標楷體" w:hAnsi="Times New Roman" w:cs="Times New Roman"/>
                <w:b/>
                <w:color w:val="0D0D0D" w:themeColor="text1" w:themeTint="F2"/>
                <w:szCs w:val="24"/>
              </w:rPr>
              <w:t>100</w:t>
            </w:r>
          </w:p>
        </w:tc>
        <w:tc>
          <w:tcPr>
            <w:tcW w:w="851" w:type="dxa"/>
            <w:tcBorders>
              <w:top w:val="thickThinSmallGap" w:sz="12" w:space="0" w:color="auto"/>
              <w:left w:val="single" w:sz="4" w:space="0" w:color="auto"/>
              <w:right w:val="single" w:sz="4" w:space="0" w:color="auto"/>
            </w:tcBorders>
            <w:vAlign w:val="center"/>
          </w:tcPr>
          <w:p w:rsidR="004411C2" w:rsidRPr="00F00D58" w:rsidRDefault="00F00D58" w:rsidP="00677C06">
            <w:pPr>
              <w:spacing w:line="240" w:lineRule="exact"/>
              <w:jc w:val="center"/>
              <w:rPr>
                <w:rFonts w:ascii="標楷體" w:eastAsia="標楷體" w:hAnsi="標楷體" w:cs="Times New Roman"/>
                <w:b/>
                <w:color w:val="0D0D0D" w:themeColor="text1" w:themeTint="F2"/>
                <w:szCs w:val="24"/>
              </w:rPr>
            </w:pPr>
            <w:r w:rsidRPr="00F00D58">
              <w:rPr>
                <w:rFonts w:ascii="標楷體" w:eastAsia="標楷體" w:hAnsi="標楷體" w:cs="Times New Roman" w:hint="eastAsia"/>
                <w:b/>
                <w:color w:val="0D0D0D" w:themeColor="text1" w:themeTint="F2"/>
                <w:szCs w:val="24"/>
              </w:rPr>
              <w:t>81.7</w:t>
            </w:r>
          </w:p>
        </w:tc>
        <w:tc>
          <w:tcPr>
            <w:tcW w:w="1134" w:type="dxa"/>
            <w:tcBorders>
              <w:top w:val="thickThinSmallGap" w:sz="12" w:space="0" w:color="auto"/>
              <w:left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p>
        </w:tc>
        <w:tc>
          <w:tcPr>
            <w:tcW w:w="1134" w:type="dxa"/>
            <w:tcBorders>
              <w:top w:val="thickThinSmallGap" w:sz="12" w:space="0" w:color="auto"/>
              <w:left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p>
        </w:tc>
        <w:tc>
          <w:tcPr>
            <w:tcW w:w="1134" w:type="dxa"/>
            <w:tcBorders>
              <w:top w:val="thickThinSmallGap" w:sz="12" w:space="0" w:color="auto"/>
              <w:left w:val="single" w:sz="4" w:space="0" w:color="auto"/>
              <w:right w:val="single" w:sz="4" w:space="0" w:color="auto"/>
            </w:tcBorders>
            <w:vAlign w:val="center"/>
          </w:tcPr>
          <w:p w:rsidR="004411C2" w:rsidRPr="004B7383" w:rsidRDefault="004411C2" w:rsidP="00677C06">
            <w:pPr>
              <w:spacing w:line="240" w:lineRule="exact"/>
              <w:jc w:val="center"/>
              <w:rPr>
                <w:rFonts w:ascii="標楷體" w:eastAsia="標楷體" w:hAnsi="標楷體" w:cs="Times New Roman"/>
                <w:color w:val="0D0D0D" w:themeColor="text1" w:themeTint="F2"/>
                <w:sz w:val="18"/>
                <w:szCs w:val="18"/>
              </w:rPr>
            </w:pPr>
          </w:p>
        </w:tc>
        <w:tc>
          <w:tcPr>
            <w:tcW w:w="1843" w:type="dxa"/>
            <w:tcBorders>
              <w:top w:val="thickThinSmallGap" w:sz="12" w:space="0" w:color="auto"/>
              <w:left w:val="single" w:sz="4" w:space="0" w:color="auto"/>
              <w:right w:val="sing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c>
          <w:tcPr>
            <w:tcW w:w="850" w:type="dxa"/>
            <w:tcBorders>
              <w:top w:val="thickThinSmallGap" w:sz="12" w:space="0" w:color="auto"/>
              <w:left w:val="single" w:sz="4" w:space="0" w:color="auto"/>
              <w:right w:val="doub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c>
          <w:tcPr>
            <w:tcW w:w="709" w:type="dxa"/>
            <w:tcBorders>
              <w:top w:val="thickThinSmallGap" w:sz="12" w:space="0" w:color="auto"/>
              <w:left w:val="double" w:sz="4" w:space="0" w:color="auto"/>
            </w:tcBorders>
            <w:vAlign w:val="center"/>
          </w:tcPr>
          <w:p w:rsidR="004411C2" w:rsidRPr="004B7383" w:rsidRDefault="004411C2" w:rsidP="00677C06">
            <w:pPr>
              <w:spacing w:line="360" w:lineRule="exact"/>
              <w:jc w:val="center"/>
              <w:rPr>
                <w:rFonts w:ascii="Times New Roman" w:eastAsia="標楷體" w:hAnsi="Times New Roman" w:cs="Times New Roman"/>
                <w:color w:val="0D0D0D" w:themeColor="text1" w:themeTint="F2"/>
                <w:szCs w:val="20"/>
              </w:rPr>
            </w:pPr>
          </w:p>
        </w:tc>
      </w:tr>
    </w:tbl>
    <w:p w:rsidR="00E83FE3" w:rsidRPr="004B7383" w:rsidRDefault="00E83FE3" w:rsidP="00766B22">
      <w:pPr>
        <w:rPr>
          <w:color w:val="0D0D0D" w:themeColor="text1" w:themeTint="F2"/>
        </w:rPr>
      </w:pPr>
      <w:bookmarkStart w:id="0" w:name="_GoBack"/>
      <w:bookmarkEnd w:id="0"/>
    </w:p>
    <w:sectPr w:rsidR="00E83FE3" w:rsidRPr="004B7383" w:rsidSect="00D13CE6">
      <w:footerReference w:type="default" r:id="rId8"/>
      <w:pgSz w:w="16838" w:h="11906" w:orient="landscape"/>
      <w:pgMar w:top="53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04" w:rsidRDefault="00960004" w:rsidP="00D2692E">
      <w:r>
        <w:separator/>
      </w:r>
    </w:p>
  </w:endnote>
  <w:endnote w:type="continuationSeparator" w:id="0">
    <w:p w:rsidR="00960004" w:rsidRDefault="00960004" w:rsidP="00D2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70695"/>
      <w:docPartObj>
        <w:docPartGallery w:val="Page Numbers (Bottom of Page)"/>
        <w:docPartUnique/>
      </w:docPartObj>
    </w:sdtPr>
    <w:sdtEndPr>
      <w:rPr>
        <w:rFonts w:ascii="標楷體" w:eastAsia="標楷體" w:hAnsi="標楷體"/>
        <w:sz w:val="24"/>
        <w:szCs w:val="24"/>
      </w:rPr>
    </w:sdtEndPr>
    <w:sdtContent>
      <w:p w:rsidR="00A42D2F" w:rsidRDefault="00A42D2F" w:rsidP="00E703FF">
        <w:pPr>
          <w:pStyle w:val="a5"/>
          <w:jc w:val="center"/>
          <w:rPr>
            <w:rFonts w:ascii="標楷體" w:eastAsia="標楷體" w:hAnsi="標楷體"/>
            <w:sz w:val="24"/>
            <w:szCs w:val="24"/>
          </w:rPr>
        </w:pPr>
        <w:r w:rsidRPr="005D783C">
          <w:rPr>
            <w:rFonts w:ascii="標楷體" w:eastAsia="標楷體" w:hAnsi="標楷體" w:hint="eastAsia"/>
            <w:sz w:val="24"/>
            <w:szCs w:val="24"/>
          </w:rPr>
          <w:t>第</w:t>
        </w:r>
        <w:r w:rsidR="002D4732" w:rsidRPr="005D783C">
          <w:rPr>
            <w:rFonts w:ascii="標楷體" w:eastAsia="標楷體" w:hAnsi="標楷體"/>
            <w:sz w:val="24"/>
            <w:szCs w:val="24"/>
          </w:rPr>
          <w:fldChar w:fldCharType="begin"/>
        </w:r>
        <w:r w:rsidRPr="005D783C">
          <w:rPr>
            <w:rFonts w:ascii="標楷體" w:eastAsia="標楷體" w:hAnsi="標楷體"/>
            <w:sz w:val="24"/>
            <w:szCs w:val="24"/>
          </w:rPr>
          <w:instrText>PAGE   \* MERGEFORMAT</w:instrText>
        </w:r>
        <w:r w:rsidR="002D4732" w:rsidRPr="005D783C">
          <w:rPr>
            <w:rFonts w:ascii="標楷體" w:eastAsia="標楷體" w:hAnsi="標楷體"/>
            <w:sz w:val="24"/>
            <w:szCs w:val="24"/>
          </w:rPr>
          <w:fldChar w:fldCharType="separate"/>
        </w:r>
        <w:r w:rsidR="00F00D58" w:rsidRPr="00F00D58">
          <w:rPr>
            <w:rFonts w:ascii="標楷體" w:eastAsia="標楷體" w:hAnsi="標楷體"/>
            <w:noProof/>
            <w:sz w:val="24"/>
            <w:szCs w:val="24"/>
            <w:lang w:val="zh-TW"/>
          </w:rPr>
          <w:t>7</w:t>
        </w:r>
        <w:r w:rsidR="002D4732" w:rsidRPr="005D783C">
          <w:rPr>
            <w:rFonts w:ascii="標楷體" w:eastAsia="標楷體" w:hAnsi="標楷體"/>
            <w:sz w:val="24"/>
            <w:szCs w:val="24"/>
          </w:rPr>
          <w:fldChar w:fldCharType="end"/>
        </w:r>
        <w:r w:rsidRPr="005D783C">
          <w:rPr>
            <w:rFonts w:ascii="標楷體" w:eastAsia="標楷體" w:hAnsi="標楷體" w:hint="eastAsia"/>
            <w:sz w:val="24"/>
            <w:szCs w:val="24"/>
          </w:rPr>
          <w:t>頁  共</w:t>
        </w:r>
        <w:r w:rsidR="0068202B">
          <w:rPr>
            <w:rFonts w:ascii="標楷體" w:eastAsia="標楷體" w:hAnsi="標楷體" w:hint="eastAsia"/>
            <w:sz w:val="24"/>
            <w:szCs w:val="24"/>
          </w:rPr>
          <w:t>6</w:t>
        </w:r>
        <w:r w:rsidRPr="005D783C">
          <w:rPr>
            <w:rFonts w:ascii="標楷體" w:eastAsia="標楷體" w:hAnsi="標楷體" w:hint="eastAsia"/>
            <w:sz w:val="24"/>
            <w:szCs w:val="24"/>
          </w:rPr>
          <w:t>頁</w:t>
        </w:r>
      </w:p>
      <w:p w:rsidR="00A42D2F" w:rsidRPr="005D783C" w:rsidRDefault="00960004" w:rsidP="00E703FF">
        <w:pPr>
          <w:pStyle w:val="a5"/>
          <w:jc w:val="center"/>
          <w:rPr>
            <w:rFonts w:ascii="標楷體" w:eastAsia="標楷體" w:hAnsi="標楷體"/>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04" w:rsidRDefault="00960004" w:rsidP="00D2692E">
      <w:r>
        <w:separator/>
      </w:r>
    </w:p>
  </w:footnote>
  <w:footnote w:type="continuationSeparator" w:id="0">
    <w:p w:rsidR="00960004" w:rsidRDefault="00960004" w:rsidP="00D26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F72"/>
    <w:multiLevelType w:val="singleLevel"/>
    <w:tmpl w:val="90127E1E"/>
    <w:lvl w:ilvl="0">
      <w:start w:val="1"/>
      <w:numFmt w:val="taiwaneseCountingThousand"/>
      <w:lvlText w:val="%1、"/>
      <w:lvlJc w:val="left"/>
      <w:pPr>
        <w:tabs>
          <w:tab w:val="num" w:pos="480"/>
        </w:tabs>
        <w:ind w:left="480" w:hanging="480"/>
      </w:pPr>
      <w:rPr>
        <w:rFonts w:hint="eastAsia"/>
      </w:rPr>
    </w:lvl>
  </w:abstractNum>
  <w:abstractNum w:abstractNumId="1">
    <w:nsid w:val="08EE44C1"/>
    <w:multiLevelType w:val="hybridMultilevel"/>
    <w:tmpl w:val="C2A4A192"/>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F302B5"/>
    <w:multiLevelType w:val="hybridMultilevel"/>
    <w:tmpl w:val="36BAD61A"/>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4315C2"/>
    <w:multiLevelType w:val="hybridMultilevel"/>
    <w:tmpl w:val="C7606A2A"/>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D082A5D"/>
    <w:multiLevelType w:val="hybridMultilevel"/>
    <w:tmpl w:val="F134DE30"/>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EDF266E"/>
    <w:multiLevelType w:val="hybridMultilevel"/>
    <w:tmpl w:val="9FE6E906"/>
    <w:lvl w:ilvl="0" w:tplc="C1848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B"/>
    <w:rsid w:val="00001B96"/>
    <w:rsid w:val="000027C3"/>
    <w:rsid w:val="00020E3E"/>
    <w:rsid w:val="000577CF"/>
    <w:rsid w:val="0006623D"/>
    <w:rsid w:val="00071105"/>
    <w:rsid w:val="000806E1"/>
    <w:rsid w:val="00096FEE"/>
    <w:rsid w:val="000B6939"/>
    <w:rsid w:val="000B70C3"/>
    <w:rsid w:val="000C6441"/>
    <w:rsid w:val="000E5C2F"/>
    <w:rsid w:val="00106CDC"/>
    <w:rsid w:val="001147FA"/>
    <w:rsid w:val="00133B63"/>
    <w:rsid w:val="00141AAA"/>
    <w:rsid w:val="00163D95"/>
    <w:rsid w:val="00165AC3"/>
    <w:rsid w:val="001A015C"/>
    <w:rsid w:val="001A101D"/>
    <w:rsid w:val="001A1D2C"/>
    <w:rsid w:val="001A5B44"/>
    <w:rsid w:val="001B66CE"/>
    <w:rsid w:val="001D212A"/>
    <w:rsid w:val="001D42E3"/>
    <w:rsid w:val="001D7492"/>
    <w:rsid w:val="001F430B"/>
    <w:rsid w:val="00201A70"/>
    <w:rsid w:val="00221CEB"/>
    <w:rsid w:val="00234FC0"/>
    <w:rsid w:val="002545BF"/>
    <w:rsid w:val="00256F0A"/>
    <w:rsid w:val="00257D50"/>
    <w:rsid w:val="002676FE"/>
    <w:rsid w:val="002775AE"/>
    <w:rsid w:val="0028218C"/>
    <w:rsid w:val="00296511"/>
    <w:rsid w:val="002B307D"/>
    <w:rsid w:val="002D414B"/>
    <w:rsid w:val="002D4732"/>
    <w:rsid w:val="002E1489"/>
    <w:rsid w:val="002E5783"/>
    <w:rsid w:val="002E5BBF"/>
    <w:rsid w:val="002F1B51"/>
    <w:rsid w:val="002F344F"/>
    <w:rsid w:val="00322D9B"/>
    <w:rsid w:val="0034203D"/>
    <w:rsid w:val="003460D5"/>
    <w:rsid w:val="00355CD1"/>
    <w:rsid w:val="00383792"/>
    <w:rsid w:val="003A04F9"/>
    <w:rsid w:val="003E0013"/>
    <w:rsid w:val="003E5FBB"/>
    <w:rsid w:val="003E60E5"/>
    <w:rsid w:val="003F591B"/>
    <w:rsid w:val="00413364"/>
    <w:rsid w:val="00413446"/>
    <w:rsid w:val="00435307"/>
    <w:rsid w:val="004411C2"/>
    <w:rsid w:val="00444E29"/>
    <w:rsid w:val="004640FA"/>
    <w:rsid w:val="00471DF7"/>
    <w:rsid w:val="004734C8"/>
    <w:rsid w:val="00477951"/>
    <w:rsid w:val="00480311"/>
    <w:rsid w:val="00487350"/>
    <w:rsid w:val="004B7383"/>
    <w:rsid w:val="004C299A"/>
    <w:rsid w:val="004D474E"/>
    <w:rsid w:val="004D5937"/>
    <w:rsid w:val="004E08FA"/>
    <w:rsid w:val="004E0A19"/>
    <w:rsid w:val="00505B03"/>
    <w:rsid w:val="005255F3"/>
    <w:rsid w:val="0054729D"/>
    <w:rsid w:val="0056272C"/>
    <w:rsid w:val="00566672"/>
    <w:rsid w:val="00573A00"/>
    <w:rsid w:val="005757A7"/>
    <w:rsid w:val="00595FD8"/>
    <w:rsid w:val="005A511F"/>
    <w:rsid w:val="005B0802"/>
    <w:rsid w:val="005D783C"/>
    <w:rsid w:val="00601AE8"/>
    <w:rsid w:val="006056A8"/>
    <w:rsid w:val="00617F26"/>
    <w:rsid w:val="00663A51"/>
    <w:rsid w:val="00677C06"/>
    <w:rsid w:val="0068202B"/>
    <w:rsid w:val="00684E84"/>
    <w:rsid w:val="00692CB3"/>
    <w:rsid w:val="006A0CCB"/>
    <w:rsid w:val="006B07D9"/>
    <w:rsid w:val="006D3002"/>
    <w:rsid w:val="006F4043"/>
    <w:rsid w:val="006F4EF3"/>
    <w:rsid w:val="00700B75"/>
    <w:rsid w:val="00723110"/>
    <w:rsid w:val="007457B6"/>
    <w:rsid w:val="00753C6D"/>
    <w:rsid w:val="007625F3"/>
    <w:rsid w:val="00766B22"/>
    <w:rsid w:val="00780233"/>
    <w:rsid w:val="00792F6E"/>
    <w:rsid w:val="0079315F"/>
    <w:rsid w:val="007D0BC0"/>
    <w:rsid w:val="007E07B8"/>
    <w:rsid w:val="007E0D97"/>
    <w:rsid w:val="00835D84"/>
    <w:rsid w:val="00840C24"/>
    <w:rsid w:val="00850FAF"/>
    <w:rsid w:val="008567B5"/>
    <w:rsid w:val="00897095"/>
    <w:rsid w:val="008A5D9E"/>
    <w:rsid w:val="008A70E9"/>
    <w:rsid w:val="008C185B"/>
    <w:rsid w:val="008C1F45"/>
    <w:rsid w:val="008D0DCA"/>
    <w:rsid w:val="008F1E36"/>
    <w:rsid w:val="008F470A"/>
    <w:rsid w:val="00900807"/>
    <w:rsid w:val="00911BE9"/>
    <w:rsid w:val="009533DD"/>
    <w:rsid w:val="00960004"/>
    <w:rsid w:val="00961346"/>
    <w:rsid w:val="00973F46"/>
    <w:rsid w:val="00975B8B"/>
    <w:rsid w:val="0099322A"/>
    <w:rsid w:val="009A6D6D"/>
    <w:rsid w:val="009B1E26"/>
    <w:rsid w:val="009C2C5E"/>
    <w:rsid w:val="009D1B87"/>
    <w:rsid w:val="009E0323"/>
    <w:rsid w:val="00A24C2E"/>
    <w:rsid w:val="00A33EAB"/>
    <w:rsid w:val="00A42D2F"/>
    <w:rsid w:val="00AA0330"/>
    <w:rsid w:val="00B20A63"/>
    <w:rsid w:val="00B27949"/>
    <w:rsid w:val="00B30AF2"/>
    <w:rsid w:val="00B32BA4"/>
    <w:rsid w:val="00B72BC5"/>
    <w:rsid w:val="00B95929"/>
    <w:rsid w:val="00BB1CFE"/>
    <w:rsid w:val="00BB4FEF"/>
    <w:rsid w:val="00BC6473"/>
    <w:rsid w:val="00BE0A8A"/>
    <w:rsid w:val="00C04D57"/>
    <w:rsid w:val="00C17474"/>
    <w:rsid w:val="00C2601F"/>
    <w:rsid w:val="00C461C8"/>
    <w:rsid w:val="00C83A10"/>
    <w:rsid w:val="00CA781F"/>
    <w:rsid w:val="00CB1F09"/>
    <w:rsid w:val="00CD01A6"/>
    <w:rsid w:val="00CE25B5"/>
    <w:rsid w:val="00CE415B"/>
    <w:rsid w:val="00D13CE6"/>
    <w:rsid w:val="00D2093A"/>
    <w:rsid w:val="00D2692E"/>
    <w:rsid w:val="00D62661"/>
    <w:rsid w:val="00DC16FE"/>
    <w:rsid w:val="00DD3A06"/>
    <w:rsid w:val="00DE2CBA"/>
    <w:rsid w:val="00DF220C"/>
    <w:rsid w:val="00E24920"/>
    <w:rsid w:val="00E33F26"/>
    <w:rsid w:val="00E501C0"/>
    <w:rsid w:val="00E5275C"/>
    <w:rsid w:val="00E52F89"/>
    <w:rsid w:val="00E53592"/>
    <w:rsid w:val="00E703FF"/>
    <w:rsid w:val="00E75F9C"/>
    <w:rsid w:val="00E76BCA"/>
    <w:rsid w:val="00E83FE3"/>
    <w:rsid w:val="00E84248"/>
    <w:rsid w:val="00E91D6A"/>
    <w:rsid w:val="00E960D2"/>
    <w:rsid w:val="00EE03D4"/>
    <w:rsid w:val="00EE1BCE"/>
    <w:rsid w:val="00EE6EA8"/>
    <w:rsid w:val="00F00D58"/>
    <w:rsid w:val="00F04537"/>
    <w:rsid w:val="00F063FA"/>
    <w:rsid w:val="00F35E7A"/>
    <w:rsid w:val="00F4334F"/>
    <w:rsid w:val="00F7446E"/>
    <w:rsid w:val="00F8268F"/>
    <w:rsid w:val="00F956CF"/>
    <w:rsid w:val="00FA26D7"/>
    <w:rsid w:val="00FA5DD5"/>
    <w:rsid w:val="00FC6433"/>
    <w:rsid w:val="00FE242D"/>
    <w:rsid w:val="00FE5CDB"/>
    <w:rsid w:val="00FF40E8"/>
    <w:rsid w:val="00FF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92E"/>
    <w:pPr>
      <w:tabs>
        <w:tab w:val="center" w:pos="4153"/>
        <w:tab w:val="right" w:pos="8306"/>
      </w:tabs>
      <w:snapToGrid w:val="0"/>
    </w:pPr>
    <w:rPr>
      <w:sz w:val="20"/>
      <w:szCs w:val="20"/>
    </w:rPr>
  </w:style>
  <w:style w:type="character" w:customStyle="1" w:styleId="a4">
    <w:name w:val="頁首 字元"/>
    <w:basedOn w:val="a0"/>
    <w:link w:val="a3"/>
    <w:uiPriority w:val="99"/>
    <w:rsid w:val="00D2692E"/>
    <w:rPr>
      <w:sz w:val="20"/>
      <w:szCs w:val="20"/>
    </w:rPr>
  </w:style>
  <w:style w:type="paragraph" w:styleId="a5">
    <w:name w:val="footer"/>
    <w:basedOn w:val="a"/>
    <w:link w:val="a6"/>
    <w:uiPriority w:val="99"/>
    <w:unhideWhenUsed/>
    <w:rsid w:val="00D2692E"/>
    <w:pPr>
      <w:tabs>
        <w:tab w:val="center" w:pos="4153"/>
        <w:tab w:val="right" w:pos="8306"/>
      </w:tabs>
      <w:snapToGrid w:val="0"/>
    </w:pPr>
    <w:rPr>
      <w:sz w:val="20"/>
      <w:szCs w:val="20"/>
    </w:rPr>
  </w:style>
  <w:style w:type="character" w:customStyle="1" w:styleId="a6">
    <w:name w:val="頁尾 字元"/>
    <w:basedOn w:val="a0"/>
    <w:link w:val="a5"/>
    <w:uiPriority w:val="99"/>
    <w:rsid w:val="00D2692E"/>
    <w:rPr>
      <w:sz w:val="20"/>
      <w:szCs w:val="20"/>
    </w:rPr>
  </w:style>
  <w:style w:type="paragraph" w:styleId="a7">
    <w:name w:val="Date"/>
    <w:basedOn w:val="a"/>
    <w:next w:val="a"/>
    <w:link w:val="a8"/>
    <w:uiPriority w:val="99"/>
    <w:semiHidden/>
    <w:unhideWhenUsed/>
    <w:rsid w:val="00256F0A"/>
    <w:pPr>
      <w:jc w:val="right"/>
    </w:pPr>
  </w:style>
  <w:style w:type="character" w:customStyle="1" w:styleId="a8">
    <w:name w:val="日期 字元"/>
    <w:basedOn w:val="a0"/>
    <w:link w:val="a7"/>
    <w:uiPriority w:val="99"/>
    <w:semiHidden/>
    <w:rsid w:val="00256F0A"/>
  </w:style>
  <w:style w:type="paragraph" w:styleId="a9">
    <w:name w:val="Balloon Text"/>
    <w:basedOn w:val="a"/>
    <w:link w:val="aa"/>
    <w:uiPriority w:val="99"/>
    <w:semiHidden/>
    <w:unhideWhenUsed/>
    <w:rsid w:val="00B959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59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92E"/>
    <w:pPr>
      <w:tabs>
        <w:tab w:val="center" w:pos="4153"/>
        <w:tab w:val="right" w:pos="8306"/>
      </w:tabs>
      <w:snapToGrid w:val="0"/>
    </w:pPr>
    <w:rPr>
      <w:sz w:val="20"/>
      <w:szCs w:val="20"/>
    </w:rPr>
  </w:style>
  <w:style w:type="character" w:customStyle="1" w:styleId="a4">
    <w:name w:val="頁首 字元"/>
    <w:basedOn w:val="a0"/>
    <w:link w:val="a3"/>
    <w:uiPriority w:val="99"/>
    <w:rsid w:val="00D2692E"/>
    <w:rPr>
      <w:sz w:val="20"/>
      <w:szCs w:val="20"/>
    </w:rPr>
  </w:style>
  <w:style w:type="paragraph" w:styleId="a5">
    <w:name w:val="footer"/>
    <w:basedOn w:val="a"/>
    <w:link w:val="a6"/>
    <w:uiPriority w:val="99"/>
    <w:unhideWhenUsed/>
    <w:rsid w:val="00D2692E"/>
    <w:pPr>
      <w:tabs>
        <w:tab w:val="center" w:pos="4153"/>
        <w:tab w:val="right" w:pos="8306"/>
      </w:tabs>
      <w:snapToGrid w:val="0"/>
    </w:pPr>
    <w:rPr>
      <w:sz w:val="20"/>
      <w:szCs w:val="20"/>
    </w:rPr>
  </w:style>
  <w:style w:type="character" w:customStyle="1" w:styleId="a6">
    <w:name w:val="頁尾 字元"/>
    <w:basedOn w:val="a0"/>
    <w:link w:val="a5"/>
    <w:uiPriority w:val="99"/>
    <w:rsid w:val="00D2692E"/>
    <w:rPr>
      <w:sz w:val="20"/>
      <w:szCs w:val="20"/>
    </w:rPr>
  </w:style>
  <w:style w:type="paragraph" w:styleId="a7">
    <w:name w:val="Date"/>
    <w:basedOn w:val="a"/>
    <w:next w:val="a"/>
    <w:link w:val="a8"/>
    <w:uiPriority w:val="99"/>
    <w:semiHidden/>
    <w:unhideWhenUsed/>
    <w:rsid w:val="00256F0A"/>
    <w:pPr>
      <w:jc w:val="right"/>
    </w:pPr>
  </w:style>
  <w:style w:type="character" w:customStyle="1" w:styleId="a8">
    <w:name w:val="日期 字元"/>
    <w:basedOn w:val="a0"/>
    <w:link w:val="a7"/>
    <w:uiPriority w:val="99"/>
    <w:semiHidden/>
    <w:rsid w:val="00256F0A"/>
  </w:style>
  <w:style w:type="paragraph" w:styleId="a9">
    <w:name w:val="Balloon Text"/>
    <w:basedOn w:val="a"/>
    <w:link w:val="aa"/>
    <w:uiPriority w:val="99"/>
    <w:semiHidden/>
    <w:unhideWhenUsed/>
    <w:rsid w:val="00B959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5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李玟霓</dc:creator>
  <cp:lastModifiedBy>Academic-001</cp:lastModifiedBy>
  <cp:revision>10</cp:revision>
  <cp:lastPrinted>2017-04-05T07:05:00Z</cp:lastPrinted>
  <dcterms:created xsi:type="dcterms:W3CDTF">2017-04-12T04:34:00Z</dcterms:created>
  <dcterms:modified xsi:type="dcterms:W3CDTF">2017-04-27T02:40:00Z</dcterms:modified>
</cp:coreProperties>
</file>